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728E" w:rsidRPr="00C228FA" w:rsidRDefault="00CF728E" w:rsidP="00CF728E">
      <w:pPr>
        <w:spacing w:after="0" w:line="240" w:lineRule="auto"/>
        <w:jc w:val="right"/>
        <w:rPr>
          <w:rFonts w:ascii="Arial" w:hAnsi="Arial" w:cs="Arial"/>
          <w:b/>
          <w:i/>
        </w:rPr>
      </w:pPr>
      <w:r w:rsidRPr="00C228FA">
        <w:rPr>
          <w:rFonts w:ascii="Arial" w:hAnsi="Arial" w:cs="Arial"/>
          <w:b/>
          <w:i/>
        </w:rPr>
        <w:t xml:space="preserve">Príloha k výzve č. </w:t>
      </w:r>
      <w:bookmarkStart w:id="0" w:name="_GoBack"/>
      <w:bookmarkEnd w:id="0"/>
      <w:r w:rsidRPr="00C228FA">
        <w:rPr>
          <w:rFonts w:ascii="Arial" w:hAnsi="Arial" w:cs="Arial"/>
          <w:b/>
          <w:i/>
        </w:rPr>
        <w:t>3</w:t>
      </w:r>
    </w:p>
    <w:p w:rsidR="00CF728E" w:rsidRPr="00C228FA" w:rsidRDefault="00CF728E" w:rsidP="00CF728E">
      <w:pPr>
        <w:spacing w:after="0" w:line="240" w:lineRule="auto"/>
        <w:jc w:val="right"/>
        <w:rPr>
          <w:rFonts w:ascii="Arial" w:hAnsi="Arial" w:cs="Arial"/>
          <w:b/>
          <w:i/>
        </w:rPr>
      </w:pPr>
      <w:r w:rsidRPr="00C228FA">
        <w:rPr>
          <w:rFonts w:ascii="Arial" w:hAnsi="Arial" w:cs="Arial"/>
          <w:b/>
          <w:i/>
        </w:rPr>
        <w:t>Obchodné podmienky verejného obstarávania</w:t>
      </w:r>
    </w:p>
    <w:p w:rsidR="00CF728E" w:rsidRPr="00C228FA" w:rsidRDefault="00CF728E" w:rsidP="00CF728E">
      <w:pPr>
        <w:spacing w:after="0" w:line="240" w:lineRule="auto"/>
        <w:jc w:val="right"/>
        <w:rPr>
          <w:rFonts w:ascii="Arial" w:hAnsi="Arial" w:cs="Arial"/>
          <w:b/>
        </w:rPr>
      </w:pPr>
    </w:p>
    <w:p w:rsidR="00CF728E" w:rsidRPr="00690E70" w:rsidRDefault="00CF728E" w:rsidP="00CF728E">
      <w:pPr>
        <w:widowControl w:val="0"/>
        <w:numPr>
          <w:ilvl w:val="0"/>
          <w:numId w:val="1"/>
        </w:numPr>
        <w:autoSpaceDE w:val="0"/>
        <w:autoSpaceDN w:val="0"/>
        <w:adjustRightInd w:val="0"/>
        <w:spacing w:after="0" w:line="240" w:lineRule="auto"/>
        <w:ind w:left="0" w:hanging="426"/>
        <w:jc w:val="both"/>
        <w:rPr>
          <w:rFonts w:ascii="Arial" w:hAnsi="Arial" w:cs="Arial"/>
        </w:rPr>
      </w:pPr>
      <w:r w:rsidRPr="0063001D">
        <w:rPr>
          <w:rFonts w:ascii="Arial" w:hAnsi="Arial" w:cs="Arial"/>
        </w:rPr>
        <w:t>Uchádzač predloží v</w:t>
      </w:r>
      <w:r>
        <w:rPr>
          <w:rFonts w:ascii="Arial" w:hAnsi="Arial" w:cs="Arial"/>
        </w:rPr>
        <w:t xml:space="preserve"> cenovej </w:t>
      </w:r>
      <w:r w:rsidRPr="0063001D">
        <w:rPr>
          <w:rFonts w:ascii="Arial" w:hAnsi="Arial" w:cs="Arial"/>
        </w:rPr>
        <w:t xml:space="preserve">ponuke obchodné podmienky vypracované podľa priloženého vzoru </w:t>
      </w:r>
      <w:r>
        <w:rPr>
          <w:rFonts w:ascii="Arial" w:hAnsi="Arial" w:cs="Arial"/>
        </w:rPr>
        <w:t xml:space="preserve">Zmluvy </w:t>
      </w:r>
      <w:r w:rsidRPr="00690E70">
        <w:rPr>
          <w:rFonts w:ascii="Arial" w:hAnsi="Arial" w:cs="Arial"/>
        </w:rPr>
        <w:t>o</w:t>
      </w:r>
      <w:r>
        <w:rPr>
          <w:rFonts w:ascii="Arial" w:hAnsi="Arial" w:cs="Arial"/>
        </w:rPr>
        <w:t xml:space="preserve"> dielo </w:t>
      </w:r>
      <w:r w:rsidRPr="00690E70">
        <w:rPr>
          <w:rFonts w:ascii="Arial" w:hAnsi="Arial" w:cs="Arial"/>
        </w:rPr>
        <w:t>(ďalej len „návrh zmluvy“).</w:t>
      </w:r>
    </w:p>
    <w:p w:rsidR="00CF728E" w:rsidRPr="0063001D" w:rsidRDefault="00CF728E" w:rsidP="00CF728E">
      <w:pPr>
        <w:widowControl w:val="0"/>
        <w:numPr>
          <w:ilvl w:val="0"/>
          <w:numId w:val="1"/>
        </w:numPr>
        <w:autoSpaceDE w:val="0"/>
        <w:autoSpaceDN w:val="0"/>
        <w:adjustRightInd w:val="0"/>
        <w:spacing w:after="0" w:line="240" w:lineRule="auto"/>
        <w:ind w:left="0" w:hanging="426"/>
        <w:jc w:val="both"/>
        <w:rPr>
          <w:rFonts w:ascii="Arial" w:hAnsi="Arial" w:cs="Arial"/>
        </w:rPr>
      </w:pPr>
      <w:r w:rsidRPr="0063001D">
        <w:rPr>
          <w:rFonts w:ascii="Arial" w:hAnsi="Arial" w:cs="Arial"/>
        </w:rPr>
        <w:t>Návrh zmluvy musí byť podpísaný štatutárnym orgánom uchádzača alebo členom štatutárneho orgánu, ktorý je oprávnený konať v mene uchádzača v záväzkových vzťahoch. Uchádzač predloží náv</w:t>
      </w:r>
      <w:r>
        <w:rPr>
          <w:rFonts w:ascii="Arial" w:hAnsi="Arial" w:cs="Arial"/>
        </w:rPr>
        <w:t>rh zmluvy spolu s návrhom na plnenie kritérií.</w:t>
      </w:r>
    </w:p>
    <w:p w:rsidR="00CF728E" w:rsidRPr="0063001D" w:rsidRDefault="00CF728E" w:rsidP="00CF728E">
      <w:pPr>
        <w:widowControl w:val="0"/>
        <w:numPr>
          <w:ilvl w:val="0"/>
          <w:numId w:val="1"/>
        </w:numPr>
        <w:autoSpaceDE w:val="0"/>
        <w:autoSpaceDN w:val="0"/>
        <w:adjustRightInd w:val="0"/>
        <w:spacing w:after="0" w:line="240" w:lineRule="auto"/>
        <w:ind w:left="0" w:hanging="426"/>
        <w:jc w:val="both"/>
        <w:rPr>
          <w:rFonts w:ascii="Arial" w:hAnsi="Arial" w:cs="Arial"/>
        </w:rPr>
      </w:pPr>
      <w:r w:rsidRPr="0063001D">
        <w:rPr>
          <w:rFonts w:ascii="Arial" w:hAnsi="Arial" w:cs="Arial"/>
        </w:rPr>
        <w:t>Návrh zmluvy spolu s</w:t>
      </w:r>
      <w:r>
        <w:rPr>
          <w:rFonts w:ascii="Arial" w:hAnsi="Arial" w:cs="Arial"/>
        </w:rPr>
        <w:t xml:space="preserve"> návrhom na plnenie kritérií </w:t>
      </w:r>
      <w:r w:rsidRPr="0063001D">
        <w:rPr>
          <w:rFonts w:ascii="Arial" w:hAnsi="Arial" w:cs="Arial"/>
        </w:rPr>
        <w:t>uchádzač predloží v ponuke s uvedením zmluvnej ceny</w:t>
      </w:r>
      <w:r>
        <w:rPr>
          <w:rFonts w:ascii="Arial" w:hAnsi="Arial" w:cs="Arial"/>
        </w:rPr>
        <w:t xml:space="preserve"> za jednotlivé jednotkové ceny</w:t>
      </w:r>
      <w:r w:rsidRPr="0063001D">
        <w:rPr>
          <w:rFonts w:ascii="Arial" w:hAnsi="Arial" w:cs="Arial"/>
        </w:rPr>
        <w:t>.</w:t>
      </w:r>
    </w:p>
    <w:p w:rsidR="00CF728E" w:rsidRPr="0063001D" w:rsidRDefault="00CF728E" w:rsidP="00CF728E">
      <w:pPr>
        <w:widowControl w:val="0"/>
        <w:numPr>
          <w:ilvl w:val="0"/>
          <w:numId w:val="1"/>
        </w:numPr>
        <w:autoSpaceDE w:val="0"/>
        <w:autoSpaceDN w:val="0"/>
        <w:adjustRightInd w:val="0"/>
        <w:spacing w:after="0" w:line="240" w:lineRule="auto"/>
        <w:ind w:left="0" w:hanging="426"/>
        <w:jc w:val="both"/>
        <w:rPr>
          <w:rFonts w:ascii="Arial" w:hAnsi="Arial" w:cs="Arial"/>
        </w:rPr>
      </w:pPr>
      <w:r>
        <w:rPr>
          <w:rFonts w:ascii="Arial" w:hAnsi="Arial" w:cs="Arial"/>
        </w:rPr>
        <w:t>V zmluvných vzťahoch</w:t>
      </w:r>
      <w:r w:rsidRPr="0063001D">
        <w:rPr>
          <w:rFonts w:ascii="Arial" w:hAnsi="Arial" w:cs="Arial"/>
        </w:rPr>
        <w:t xml:space="preserve">, sa namiesto pojmu záujemca a uchádzač bude uvádzať </w:t>
      </w:r>
      <w:r>
        <w:rPr>
          <w:rFonts w:ascii="Arial" w:hAnsi="Arial" w:cs="Arial"/>
        </w:rPr>
        <w:t xml:space="preserve">zhotoviteľ </w:t>
      </w:r>
      <w:r w:rsidRPr="0063001D">
        <w:rPr>
          <w:rFonts w:ascii="Arial" w:hAnsi="Arial" w:cs="Arial"/>
        </w:rPr>
        <w:t xml:space="preserve">a namiesto pojmu </w:t>
      </w:r>
      <w:r>
        <w:rPr>
          <w:rFonts w:ascii="Arial" w:hAnsi="Arial" w:cs="Arial"/>
        </w:rPr>
        <w:t xml:space="preserve">verejný </w:t>
      </w:r>
      <w:r w:rsidRPr="0063001D">
        <w:rPr>
          <w:rFonts w:ascii="Arial" w:hAnsi="Arial" w:cs="Arial"/>
        </w:rPr>
        <w:t>obstaráva</w:t>
      </w:r>
      <w:r>
        <w:rPr>
          <w:rFonts w:ascii="Arial" w:hAnsi="Arial" w:cs="Arial"/>
        </w:rPr>
        <w:t>teľ</w:t>
      </w:r>
      <w:r w:rsidRPr="0063001D">
        <w:rPr>
          <w:rFonts w:ascii="Arial" w:hAnsi="Arial" w:cs="Arial"/>
        </w:rPr>
        <w:t xml:space="preserve"> sa bude uvádzať objednávateľ.</w:t>
      </w:r>
    </w:p>
    <w:p w:rsidR="00CF728E" w:rsidRPr="0063001D" w:rsidRDefault="00CF728E" w:rsidP="00CF728E">
      <w:pPr>
        <w:widowControl w:val="0"/>
        <w:numPr>
          <w:ilvl w:val="0"/>
          <w:numId w:val="1"/>
        </w:numPr>
        <w:autoSpaceDE w:val="0"/>
        <w:autoSpaceDN w:val="0"/>
        <w:adjustRightInd w:val="0"/>
        <w:spacing w:after="0" w:line="240" w:lineRule="auto"/>
        <w:ind w:left="0" w:hanging="426"/>
        <w:jc w:val="both"/>
        <w:rPr>
          <w:rFonts w:ascii="Arial" w:hAnsi="Arial" w:cs="Arial"/>
        </w:rPr>
      </w:pPr>
      <w:r w:rsidRPr="0063001D">
        <w:rPr>
          <w:rFonts w:ascii="Arial" w:hAnsi="Arial" w:cs="Arial"/>
        </w:rPr>
        <w:t xml:space="preserve">Uchádzač nie je oprávnený zásadným spôsobom meniť, upravovať a dopĺňať obchodné podmienky, okrem bodov, v ktorých sa doplnenie vyžaduje. V prípade, že uchádzač v predloženej </w:t>
      </w:r>
      <w:r>
        <w:rPr>
          <w:rFonts w:ascii="Arial" w:hAnsi="Arial" w:cs="Arial"/>
        </w:rPr>
        <w:t xml:space="preserve">cenovej </w:t>
      </w:r>
      <w:r w:rsidRPr="0063001D">
        <w:rPr>
          <w:rFonts w:ascii="Arial" w:hAnsi="Arial" w:cs="Arial"/>
        </w:rPr>
        <w:t>ponuke nedodrží stanovené zmluvné podmienky a požiadavky na predmet zákazky, bude jeho ponuka vylúčená z</w:t>
      </w:r>
      <w:r>
        <w:rPr>
          <w:rFonts w:ascii="Arial" w:hAnsi="Arial" w:cs="Arial"/>
        </w:rPr>
        <w:t> </w:t>
      </w:r>
      <w:r w:rsidRPr="0063001D">
        <w:rPr>
          <w:rFonts w:ascii="Arial" w:hAnsi="Arial" w:cs="Arial"/>
        </w:rPr>
        <w:t>verejn</w:t>
      </w:r>
      <w:r>
        <w:rPr>
          <w:rFonts w:ascii="Arial" w:hAnsi="Arial" w:cs="Arial"/>
        </w:rPr>
        <w:t>ého obstarávania</w:t>
      </w:r>
      <w:r w:rsidRPr="0063001D">
        <w:rPr>
          <w:rFonts w:ascii="Arial" w:hAnsi="Arial" w:cs="Arial"/>
        </w:rPr>
        <w:t xml:space="preserve">. </w:t>
      </w:r>
    </w:p>
    <w:p w:rsidR="00CF728E" w:rsidRDefault="00CF728E" w:rsidP="00CF728E">
      <w:pPr>
        <w:widowControl w:val="0"/>
        <w:numPr>
          <w:ilvl w:val="0"/>
          <w:numId w:val="1"/>
        </w:numPr>
        <w:autoSpaceDE w:val="0"/>
        <w:autoSpaceDN w:val="0"/>
        <w:adjustRightInd w:val="0"/>
        <w:spacing w:after="0" w:line="240" w:lineRule="auto"/>
        <w:ind w:left="0" w:hanging="426"/>
        <w:jc w:val="both"/>
        <w:rPr>
          <w:rFonts w:ascii="Arial" w:hAnsi="Arial" w:cs="Arial"/>
        </w:rPr>
      </w:pPr>
      <w:r w:rsidRPr="0063001D">
        <w:rPr>
          <w:rFonts w:ascii="Arial" w:hAnsi="Arial" w:cs="Arial"/>
        </w:rPr>
        <w:t xml:space="preserve">Uchádzač doplní iba údaje označené kurzívou (doplní </w:t>
      </w:r>
      <w:r>
        <w:rPr>
          <w:rFonts w:ascii="Arial" w:hAnsi="Arial" w:cs="Arial"/>
        </w:rPr>
        <w:t>zhotoviteľ</w:t>
      </w:r>
      <w:r w:rsidRPr="0063001D">
        <w:rPr>
          <w:rFonts w:ascii="Arial" w:hAnsi="Arial" w:cs="Arial"/>
        </w:rPr>
        <w:t>) - vyznačené predtlačou v návrhu zmluvy a zároveň ocenení položk</w:t>
      </w:r>
      <w:r>
        <w:rPr>
          <w:rFonts w:ascii="Arial" w:hAnsi="Arial" w:cs="Arial"/>
        </w:rPr>
        <w:t>u</w:t>
      </w:r>
      <w:r w:rsidRPr="0063001D">
        <w:rPr>
          <w:rFonts w:ascii="Arial" w:hAnsi="Arial" w:cs="Arial"/>
        </w:rPr>
        <w:t>, ktorý je súčasťou podkladov k zákazke.</w:t>
      </w:r>
    </w:p>
    <w:p w:rsidR="00CF728E" w:rsidRPr="00626EC6" w:rsidRDefault="00CF728E" w:rsidP="00CF728E">
      <w:pPr>
        <w:widowControl w:val="0"/>
        <w:numPr>
          <w:ilvl w:val="0"/>
          <w:numId w:val="1"/>
        </w:numPr>
        <w:autoSpaceDE w:val="0"/>
        <w:autoSpaceDN w:val="0"/>
        <w:adjustRightInd w:val="0"/>
        <w:spacing w:after="0" w:line="240" w:lineRule="auto"/>
        <w:ind w:left="0" w:hanging="426"/>
        <w:jc w:val="both"/>
        <w:rPr>
          <w:rFonts w:ascii="Arial" w:hAnsi="Arial" w:cs="Arial"/>
        </w:rPr>
      </w:pPr>
      <w:r w:rsidRPr="00626EC6">
        <w:rPr>
          <w:rFonts w:ascii="Arial" w:hAnsi="Arial" w:cs="Arial"/>
        </w:rPr>
        <w:t>Uchádzač</w:t>
      </w:r>
      <w:r>
        <w:rPr>
          <w:rFonts w:ascii="Arial" w:hAnsi="Arial" w:cs="Arial"/>
        </w:rPr>
        <w:t xml:space="preserve"> v cenovej ponuke predloží text návrhu zmluvy s oceneným výkazom výmer. Ostatné prílohy nie je potrebné doložiť v ponuke.</w:t>
      </w:r>
      <w:r w:rsidRPr="00626EC6">
        <w:rPr>
          <w:rFonts w:ascii="Arial" w:hAnsi="Arial" w:cs="Arial"/>
        </w:rPr>
        <w:t xml:space="preserve"> </w:t>
      </w:r>
    </w:p>
    <w:p w:rsidR="00CF728E" w:rsidRDefault="00CF728E" w:rsidP="00CF728E">
      <w:pPr>
        <w:spacing w:after="0" w:line="240" w:lineRule="auto"/>
      </w:pPr>
    </w:p>
    <w:p w:rsidR="00CF728E" w:rsidRDefault="00CF728E" w:rsidP="00CF728E">
      <w:pPr>
        <w:spacing w:after="0" w:line="240" w:lineRule="auto"/>
        <w:jc w:val="center"/>
        <w:rPr>
          <w:rFonts w:ascii="Arial" w:hAnsi="Arial" w:cs="Arial"/>
          <w:b/>
          <w:color w:val="FF0000"/>
          <w:sz w:val="28"/>
          <w:szCs w:val="28"/>
        </w:rPr>
      </w:pPr>
      <w:r w:rsidRPr="00711D39">
        <w:rPr>
          <w:rFonts w:ascii="Arial" w:hAnsi="Arial" w:cs="Arial"/>
          <w:b/>
          <w:color w:val="FF0000"/>
          <w:sz w:val="28"/>
          <w:szCs w:val="28"/>
        </w:rPr>
        <w:t xml:space="preserve">NÁVRH </w:t>
      </w:r>
      <w:r>
        <w:rPr>
          <w:rFonts w:ascii="Arial" w:hAnsi="Arial" w:cs="Arial"/>
          <w:b/>
          <w:color w:val="FF0000"/>
          <w:sz w:val="28"/>
          <w:szCs w:val="28"/>
        </w:rPr>
        <w:t>ZMLUVY</w:t>
      </w:r>
    </w:p>
    <w:p w:rsidR="00CF728E" w:rsidRPr="00CE4E44" w:rsidRDefault="00CF728E" w:rsidP="00CF728E">
      <w:pPr>
        <w:spacing w:after="0" w:line="240" w:lineRule="auto"/>
        <w:jc w:val="center"/>
        <w:rPr>
          <w:rFonts w:ascii="Arial" w:hAnsi="Arial" w:cs="Arial"/>
          <w:b/>
          <w:sz w:val="26"/>
          <w:szCs w:val="26"/>
        </w:rPr>
      </w:pPr>
      <w:r w:rsidRPr="00CE4E44">
        <w:rPr>
          <w:rFonts w:ascii="Arial" w:hAnsi="Arial" w:cs="Arial"/>
          <w:b/>
          <w:sz w:val="26"/>
          <w:szCs w:val="26"/>
        </w:rPr>
        <w:t>Zmluva o dielo č. ......./2018</w:t>
      </w:r>
    </w:p>
    <w:p w:rsidR="00CF728E" w:rsidRDefault="00CF728E" w:rsidP="00CF728E">
      <w:pPr>
        <w:spacing w:after="0" w:line="240" w:lineRule="auto"/>
        <w:jc w:val="both"/>
        <w:rPr>
          <w:rFonts w:ascii="Arial" w:hAnsi="Arial" w:cs="Arial"/>
        </w:rPr>
      </w:pPr>
      <w:r>
        <w:rPr>
          <w:rFonts w:ascii="Arial" w:hAnsi="Arial" w:cs="Arial"/>
        </w:rPr>
        <w:t>n</w:t>
      </w:r>
      <w:r w:rsidRPr="00CE4E44">
        <w:rPr>
          <w:rFonts w:ascii="Arial" w:hAnsi="Arial" w:cs="Arial"/>
        </w:rPr>
        <w:t>a</w:t>
      </w:r>
      <w:r>
        <w:rPr>
          <w:rFonts w:ascii="Arial" w:hAnsi="Arial" w:cs="Arial"/>
        </w:rPr>
        <w:t xml:space="preserve"> uskutočnenie prác</w:t>
      </w:r>
      <w:r w:rsidRPr="00CE4E44">
        <w:rPr>
          <w:rFonts w:ascii="Arial" w:hAnsi="Arial" w:cs="Arial"/>
        </w:rPr>
        <w:t xml:space="preserve"> pracoviska</w:t>
      </w:r>
      <w:r>
        <w:rPr>
          <w:rFonts w:ascii="Arial" w:hAnsi="Arial" w:cs="Arial"/>
        </w:rPr>
        <w:t xml:space="preserve"> </w:t>
      </w:r>
      <w:bookmarkStart w:id="1" w:name="_Hlk529737909"/>
      <w:r w:rsidRPr="00971257">
        <w:rPr>
          <w:rFonts w:ascii="Arial" w:hAnsi="Arial" w:cs="Arial"/>
        </w:rPr>
        <w:t>Rekonštrukcia tepelného z</w:t>
      </w:r>
      <w:r>
        <w:rPr>
          <w:rFonts w:ascii="Arial" w:hAnsi="Arial" w:cs="Arial"/>
        </w:rPr>
        <w:t xml:space="preserve">droja a inštalácia obnoviteľných zdrojov energie na výrobu teplej vody pre štadión </w:t>
      </w:r>
      <w:r w:rsidRPr="00971257">
        <w:rPr>
          <w:rFonts w:ascii="Arial" w:hAnsi="Arial" w:cs="Arial"/>
        </w:rPr>
        <w:t>FK</w:t>
      </w:r>
      <w:r w:rsidRPr="00971257">
        <w:rPr>
          <w:rFonts w:ascii="Arial" w:hAnsi="Arial" w:cs="Arial"/>
          <w:caps/>
        </w:rPr>
        <w:t xml:space="preserve"> ISKRA </w:t>
      </w:r>
      <w:r w:rsidRPr="00971257">
        <w:rPr>
          <w:rFonts w:ascii="Arial" w:hAnsi="Arial" w:cs="Arial"/>
        </w:rPr>
        <w:t>N</w:t>
      </w:r>
      <w:r>
        <w:rPr>
          <w:rFonts w:ascii="Arial" w:hAnsi="Arial" w:cs="Arial"/>
        </w:rPr>
        <w:t>ováky</w:t>
      </w:r>
      <w:r w:rsidRPr="00CE4E44">
        <w:rPr>
          <w:rFonts w:ascii="Arial" w:hAnsi="Arial" w:cs="Arial"/>
        </w:rPr>
        <w:t xml:space="preserve"> </w:t>
      </w:r>
      <w:bookmarkEnd w:id="1"/>
      <w:r w:rsidRPr="00CE4E44">
        <w:rPr>
          <w:rFonts w:ascii="Arial" w:hAnsi="Arial" w:cs="Arial"/>
        </w:rPr>
        <w:t>uzavretá na základe § 11</w:t>
      </w:r>
      <w:r>
        <w:rPr>
          <w:rFonts w:ascii="Arial" w:hAnsi="Arial" w:cs="Arial"/>
        </w:rPr>
        <w:t>7</w:t>
      </w:r>
      <w:r w:rsidRPr="00CE4E44">
        <w:rPr>
          <w:rFonts w:ascii="Arial" w:hAnsi="Arial" w:cs="Arial"/>
        </w:rPr>
        <w:t xml:space="preserve"> a </w:t>
      </w:r>
      <w:proofErr w:type="spellStart"/>
      <w:r w:rsidRPr="00CE4E44">
        <w:rPr>
          <w:rFonts w:ascii="Arial" w:hAnsi="Arial" w:cs="Arial"/>
        </w:rPr>
        <w:t>nasl</w:t>
      </w:r>
      <w:proofErr w:type="spellEnd"/>
      <w:r w:rsidRPr="00CE4E44">
        <w:rPr>
          <w:rFonts w:ascii="Arial" w:hAnsi="Arial" w:cs="Arial"/>
        </w:rPr>
        <w:t>. zák</w:t>
      </w:r>
      <w:r>
        <w:rPr>
          <w:rFonts w:ascii="Arial" w:hAnsi="Arial" w:cs="Arial"/>
        </w:rPr>
        <w:t>ona</w:t>
      </w:r>
      <w:r w:rsidRPr="00CE4E44">
        <w:rPr>
          <w:rFonts w:ascii="Arial" w:hAnsi="Arial" w:cs="Arial"/>
        </w:rPr>
        <w:t xml:space="preserve"> č. 343/2015 Z. z. o verejnom obstarávaní a o zmene a doplnení niektorých zákonov a § 536 a </w:t>
      </w:r>
      <w:proofErr w:type="spellStart"/>
      <w:r w:rsidRPr="00CE4E44">
        <w:rPr>
          <w:rFonts w:ascii="Arial" w:hAnsi="Arial" w:cs="Arial"/>
        </w:rPr>
        <w:t>nasl</w:t>
      </w:r>
      <w:proofErr w:type="spellEnd"/>
      <w:r w:rsidRPr="00CE4E44">
        <w:rPr>
          <w:rFonts w:ascii="Arial" w:hAnsi="Arial" w:cs="Arial"/>
        </w:rPr>
        <w:t>. zák</w:t>
      </w:r>
      <w:r>
        <w:rPr>
          <w:rFonts w:ascii="Arial" w:hAnsi="Arial" w:cs="Arial"/>
        </w:rPr>
        <w:t>ona</w:t>
      </w:r>
      <w:r w:rsidRPr="00CE4E44">
        <w:rPr>
          <w:rFonts w:ascii="Arial" w:hAnsi="Arial" w:cs="Arial"/>
        </w:rPr>
        <w:t xml:space="preserve"> č. 513/1991 Zb. Obchodný zákonník v znení neskorších predpisov</w:t>
      </w:r>
    </w:p>
    <w:p w:rsidR="00CF728E" w:rsidRDefault="00CF728E" w:rsidP="00CF728E">
      <w:pPr>
        <w:pBdr>
          <w:bottom w:val="single" w:sz="6" w:space="1" w:color="auto"/>
        </w:pBdr>
        <w:spacing w:after="0" w:line="240" w:lineRule="auto"/>
        <w:jc w:val="center"/>
        <w:rPr>
          <w:rFonts w:ascii="Arial" w:hAnsi="Arial" w:cs="Arial"/>
        </w:rPr>
      </w:pPr>
      <w:r w:rsidRPr="00CE4E44">
        <w:rPr>
          <w:rFonts w:ascii="Arial" w:hAnsi="Arial" w:cs="Arial"/>
        </w:rPr>
        <w:t>(ďalej len „zmluva“)</w:t>
      </w:r>
    </w:p>
    <w:p w:rsidR="00CF728E" w:rsidRDefault="00CF728E" w:rsidP="00CF728E">
      <w:pPr>
        <w:spacing w:after="0" w:line="240" w:lineRule="auto"/>
        <w:jc w:val="both"/>
        <w:rPr>
          <w:rFonts w:ascii="Arial" w:hAnsi="Arial" w:cs="Arial"/>
        </w:rPr>
      </w:pPr>
    </w:p>
    <w:p w:rsidR="00CF728E" w:rsidRDefault="00CF728E" w:rsidP="00CF728E">
      <w:pPr>
        <w:spacing w:after="0" w:line="240" w:lineRule="auto"/>
        <w:jc w:val="both"/>
        <w:rPr>
          <w:rFonts w:ascii="Arial" w:hAnsi="Arial" w:cs="Arial"/>
        </w:rPr>
      </w:pPr>
    </w:p>
    <w:p w:rsidR="00CF728E" w:rsidRPr="00C77D95" w:rsidRDefault="00CF728E" w:rsidP="00CF728E">
      <w:pPr>
        <w:keepNext/>
        <w:spacing w:after="0" w:line="240" w:lineRule="auto"/>
        <w:jc w:val="center"/>
        <w:outlineLvl w:val="1"/>
        <w:rPr>
          <w:rFonts w:ascii="Arial" w:eastAsia="Times New Roman" w:hAnsi="Arial" w:cs="Arial"/>
          <w:b/>
          <w:iCs/>
          <w:sz w:val="24"/>
          <w:szCs w:val="24"/>
          <w:lang w:eastAsia="sk-SK"/>
        </w:rPr>
      </w:pPr>
      <w:r w:rsidRPr="00C77D95">
        <w:rPr>
          <w:rFonts w:ascii="Arial" w:eastAsia="Times New Roman" w:hAnsi="Arial" w:cs="Arial"/>
          <w:b/>
          <w:iCs/>
          <w:sz w:val="24"/>
          <w:szCs w:val="24"/>
          <w:lang w:eastAsia="sk-SK"/>
        </w:rPr>
        <w:t xml:space="preserve">Čl. I </w:t>
      </w:r>
    </w:p>
    <w:p w:rsidR="00CF728E" w:rsidRPr="00C77D95" w:rsidRDefault="00CF728E" w:rsidP="00CF728E">
      <w:pPr>
        <w:keepNext/>
        <w:spacing w:after="0" w:line="240" w:lineRule="auto"/>
        <w:jc w:val="center"/>
        <w:outlineLvl w:val="1"/>
        <w:rPr>
          <w:rFonts w:ascii="Arial" w:eastAsia="Times New Roman" w:hAnsi="Arial" w:cs="Arial"/>
          <w:b/>
          <w:iCs/>
          <w:sz w:val="24"/>
          <w:szCs w:val="24"/>
          <w:lang w:eastAsia="sk-SK"/>
        </w:rPr>
      </w:pPr>
      <w:r w:rsidRPr="00C77D95">
        <w:rPr>
          <w:rFonts w:ascii="Arial" w:eastAsia="Times New Roman" w:hAnsi="Arial" w:cs="Arial"/>
          <w:b/>
          <w:iCs/>
          <w:sz w:val="24"/>
          <w:szCs w:val="24"/>
          <w:lang w:eastAsia="sk-SK"/>
        </w:rPr>
        <w:t>Zmluvné strany</w:t>
      </w:r>
    </w:p>
    <w:p w:rsidR="00CF728E" w:rsidRPr="00C77D95" w:rsidRDefault="00CF728E" w:rsidP="00CF728E">
      <w:pPr>
        <w:spacing w:after="0" w:line="240" w:lineRule="auto"/>
        <w:rPr>
          <w:rFonts w:ascii="Arial" w:eastAsia="Times New Roman" w:hAnsi="Arial" w:cs="Arial"/>
          <w:b/>
        </w:rPr>
      </w:pPr>
    </w:p>
    <w:p w:rsidR="00CF728E" w:rsidRPr="00C77D95" w:rsidRDefault="00CF728E" w:rsidP="00CF728E">
      <w:pPr>
        <w:spacing w:after="0" w:line="240" w:lineRule="auto"/>
        <w:jc w:val="both"/>
        <w:rPr>
          <w:rFonts w:ascii="Arial" w:eastAsia="Times New Roman" w:hAnsi="Arial" w:cs="Arial"/>
          <w:b/>
          <w:bCs/>
          <w:lang w:eastAsia="sk-SK"/>
        </w:rPr>
      </w:pPr>
      <w:r w:rsidRPr="00C77D95">
        <w:rPr>
          <w:rFonts w:ascii="Arial" w:eastAsia="Times New Roman" w:hAnsi="Arial" w:cs="Arial"/>
          <w:b/>
          <w:bCs/>
          <w:lang w:eastAsia="sk-SK"/>
        </w:rPr>
        <w:t>Objednávateľ:</w:t>
      </w:r>
      <w:r w:rsidRPr="00C77D95">
        <w:rPr>
          <w:rFonts w:ascii="Arial" w:eastAsia="Times New Roman" w:hAnsi="Arial" w:cs="Arial"/>
          <w:b/>
          <w:bCs/>
          <w:lang w:eastAsia="sk-SK"/>
        </w:rPr>
        <w:tab/>
      </w:r>
      <w:r w:rsidRPr="00C77D95">
        <w:rPr>
          <w:rFonts w:ascii="Arial" w:eastAsia="Times New Roman" w:hAnsi="Arial" w:cs="Arial"/>
          <w:b/>
          <w:bCs/>
          <w:lang w:eastAsia="sk-SK"/>
        </w:rPr>
        <w:tab/>
      </w:r>
      <w:r w:rsidRPr="00C77D95">
        <w:rPr>
          <w:rFonts w:ascii="Arial" w:eastAsia="Times New Roman" w:hAnsi="Arial" w:cs="Arial"/>
          <w:b/>
          <w:bCs/>
          <w:lang w:eastAsia="sk-SK"/>
        </w:rPr>
        <w:tab/>
      </w:r>
      <w:r w:rsidRPr="003E0C1A">
        <w:rPr>
          <w:rFonts w:ascii="Arial" w:eastAsia="Times New Roman" w:hAnsi="Arial" w:cs="Arial"/>
          <w:b/>
          <w:bCs/>
          <w:lang w:eastAsia="sk-SK"/>
        </w:rPr>
        <w:t>Mesto Nováky</w:t>
      </w:r>
    </w:p>
    <w:p w:rsidR="00CF728E" w:rsidRPr="00C77D95" w:rsidRDefault="00CF728E" w:rsidP="00CF728E">
      <w:pPr>
        <w:spacing w:after="0" w:line="240" w:lineRule="auto"/>
        <w:jc w:val="both"/>
        <w:rPr>
          <w:rFonts w:ascii="Arial" w:eastAsia="Times New Roman" w:hAnsi="Arial" w:cs="Arial"/>
          <w:b/>
          <w:lang w:eastAsia="sk-SK"/>
        </w:rPr>
      </w:pPr>
      <w:r w:rsidRPr="00C77D95">
        <w:rPr>
          <w:rFonts w:ascii="Arial" w:eastAsia="Times New Roman" w:hAnsi="Arial" w:cs="Arial"/>
          <w:b/>
          <w:lang w:eastAsia="sk-SK"/>
        </w:rPr>
        <w:t xml:space="preserve">so sídlom: </w:t>
      </w:r>
      <w:r w:rsidRPr="00C77D95">
        <w:rPr>
          <w:rFonts w:ascii="Arial" w:eastAsia="Times New Roman" w:hAnsi="Arial" w:cs="Arial"/>
          <w:b/>
          <w:lang w:eastAsia="sk-SK"/>
        </w:rPr>
        <w:tab/>
      </w:r>
      <w:r w:rsidRPr="00C77D95">
        <w:rPr>
          <w:rFonts w:ascii="Arial" w:eastAsia="Times New Roman" w:hAnsi="Arial" w:cs="Arial"/>
          <w:b/>
          <w:lang w:eastAsia="sk-SK"/>
        </w:rPr>
        <w:tab/>
      </w:r>
      <w:r w:rsidRPr="00C77D95">
        <w:rPr>
          <w:rFonts w:ascii="Arial" w:eastAsia="Times New Roman" w:hAnsi="Arial" w:cs="Arial"/>
          <w:b/>
          <w:lang w:eastAsia="sk-SK"/>
        </w:rPr>
        <w:tab/>
      </w:r>
      <w:r w:rsidRPr="00C77D95">
        <w:rPr>
          <w:rFonts w:ascii="Arial" w:eastAsia="Times New Roman" w:hAnsi="Arial" w:cs="Arial"/>
          <w:b/>
          <w:lang w:eastAsia="sk-SK"/>
        </w:rPr>
        <w:tab/>
      </w:r>
      <w:r w:rsidRPr="007C24CF">
        <w:rPr>
          <w:rFonts w:ascii="Arial" w:eastAsia="Times New Roman" w:hAnsi="Arial" w:cs="Arial"/>
          <w:lang w:eastAsia="sk-SK"/>
        </w:rPr>
        <w:t>Nám. SNP 349/10, 972 71  Nováky</w:t>
      </w:r>
      <w:r w:rsidRPr="00C77D95">
        <w:rPr>
          <w:rFonts w:ascii="Arial" w:eastAsia="Times New Roman" w:hAnsi="Arial" w:cs="Arial"/>
          <w:b/>
          <w:lang w:eastAsia="sk-SK"/>
        </w:rPr>
        <w:t xml:space="preserve"> </w:t>
      </w:r>
    </w:p>
    <w:p w:rsidR="00CF728E" w:rsidRPr="00C77D95" w:rsidRDefault="00CF728E" w:rsidP="00CF728E">
      <w:pPr>
        <w:spacing w:after="0" w:line="240" w:lineRule="auto"/>
        <w:jc w:val="both"/>
        <w:rPr>
          <w:rFonts w:ascii="Arial" w:eastAsia="Times New Roman" w:hAnsi="Arial" w:cs="Arial"/>
          <w:b/>
          <w:lang w:eastAsia="sk-SK"/>
        </w:rPr>
      </w:pPr>
      <w:r w:rsidRPr="00C77D95">
        <w:rPr>
          <w:rFonts w:ascii="Arial" w:eastAsia="Times New Roman" w:hAnsi="Arial" w:cs="Arial"/>
          <w:b/>
          <w:lang w:eastAsia="sk-SK"/>
        </w:rPr>
        <w:t>zastúpený:</w:t>
      </w:r>
      <w:r w:rsidRPr="00C77D95">
        <w:rPr>
          <w:rFonts w:ascii="Arial" w:eastAsia="Times New Roman" w:hAnsi="Arial" w:cs="Arial"/>
          <w:b/>
          <w:lang w:eastAsia="sk-SK"/>
        </w:rPr>
        <w:tab/>
      </w:r>
      <w:r w:rsidRPr="00C77D95">
        <w:rPr>
          <w:rFonts w:ascii="Arial" w:eastAsia="Times New Roman" w:hAnsi="Arial" w:cs="Arial"/>
          <w:b/>
          <w:lang w:eastAsia="sk-SK"/>
        </w:rPr>
        <w:tab/>
      </w:r>
      <w:r w:rsidRPr="00C77D95">
        <w:rPr>
          <w:rFonts w:ascii="Arial" w:eastAsia="Times New Roman" w:hAnsi="Arial" w:cs="Arial"/>
          <w:b/>
          <w:lang w:eastAsia="sk-SK"/>
        </w:rPr>
        <w:tab/>
      </w:r>
      <w:r w:rsidRPr="00C77D95">
        <w:rPr>
          <w:rFonts w:ascii="Arial" w:eastAsia="Times New Roman" w:hAnsi="Arial" w:cs="Arial"/>
          <w:b/>
          <w:lang w:eastAsia="sk-SK"/>
        </w:rPr>
        <w:tab/>
      </w:r>
      <w:r w:rsidRPr="00AB3B31">
        <w:rPr>
          <w:rFonts w:ascii="Arial" w:eastAsia="Times New Roman" w:hAnsi="Arial" w:cs="Arial"/>
          <w:b/>
          <w:lang w:eastAsia="sk-SK"/>
        </w:rPr>
        <w:t>RNDr. Daniel Daniš</w:t>
      </w:r>
      <w:r w:rsidRPr="007C24CF">
        <w:rPr>
          <w:rFonts w:ascii="Arial" w:eastAsia="Times New Roman" w:hAnsi="Arial" w:cs="Arial"/>
          <w:lang w:eastAsia="sk-SK"/>
        </w:rPr>
        <w:t>, primátor</w:t>
      </w:r>
      <w:r w:rsidRPr="00C77D95">
        <w:rPr>
          <w:rFonts w:ascii="Arial" w:eastAsia="Times New Roman" w:hAnsi="Arial" w:cs="Arial"/>
          <w:b/>
          <w:lang w:eastAsia="sk-SK"/>
        </w:rPr>
        <w:tab/>
      </w:r>
    </w:p>
    <w:p w:rsidR="00CF728E" w:rsidRPr="00C77D95" w:rsidRDefault="00CF728E" w:rsidP="00CF728E">
      <w:pPr>
        <w:tabs>
          <w:tab w:val="left" w:pos="2127"/>
        </w:tabs>
        <w:spacing w:after="0" w:line="240" w:lineRule="auto"/>
        <w:jc w:val="both"/>
        <w:rPr>
          <w:rFonts w:ascii="Arial" w:eastAsia="Times New Roman" w:hAnsi="Arial" w:cs="Arial"/>
          <w:b/>
          <w:lang w:eastAsia="sk-SK"/>
        </w:rPr>
      </w:pPr>
      <w:r w:rsidRPr="00C77D95">
        <w:rPr>
          <w:rFonts w:ascii="Arial" w:eastAsia="Times New Roman" w:hAnsi="Arial" w:cs="Arial"/>
          <w:b/>
          <w:lang w:eastAsia="sk-SK"/>
        </w:rPr>
        <w:t xml:space="preserve">IČO:                               </w:t>
      </w:r>
      <w:r w:rsidRPr="00C77D95">
        <w:rPr>
          <w:rFonts w:ascii="Arial" w:eastAsia="Times New Roman" w:hAnsi="Arial" w:cs="Arial"/>
          <w:b/>
          <w:lang w:eastAsia="sk-SK"/>
        </w:rPr>
        <w:tab/>
      </w:r>
      <w:r w:rsidRPr="00C77D95">
        <w:rPr>
          <w:rFonts w:ascii="Arial" w:eastAsia="Times New Roman" w:hAnsi="Arial" w:cs="Arial"/>
          <w:b/>
          <w:lang w:eastAsia="sk-SK"/>
        </w:rPr>
        <w:tab/>
      </w:r>
      <w:r w:rsidRPr="007C24CF">
        <w:rPr>
          <w:rFonts w:ascii="Arial" w:eastAsia="Times New Roman" w:hAnsi="Arial" w:cs="Arial"/>
          <w:lang w:eastAsia="sk-SK"/>
        </w:rPr>
        <w:t>00318361</w:t>
      </w:r>
    </w:p>
    <w:p w:rsidR="00CF728E" w:rsidRPr="00C77D95" w:rsidRDefault="00CF728E" w:rsidP="00CF728E">
      <w:pPr>
        <w:tabs>
          <w:tab w:val="left" w:pos="2127"/>
        </w:tabs>
        <w:spacing w:after="0" w:line="240" w:lineRule="auto"/>
        <w:jc w:val="both"/>
        <w:rPr>
          <w:rFonts w:ascii="Arial" w:eastAsia="Times New Roman" w:hAnsi="Arial" w:cs="Arial"/>
          <w:b/>
          <w:lang w:eastAsia="sk-SK"/>
        </w:rPr>
      </w:pPr>
      <w:r w:rsidRPr="00C77D95">
        <w:rPr>
          <w:rFonts w:ascii="Arial" w:eastAsia="Times New Roman" w:hAnsi="Arial" w:cs="Arial"/>
          <w:b/>
          <w:lang w:eastAsia="sk-SK"/>
        </w:rPr>
        <w:t>DIČ:</w:t>
      </w:r>
      <w:r w:rsidRPr="00C77D95">
        <w:rPr>
          <w:rFonts w:ascii="Arial" w:eastAsia="Times New Roman" w:hAnsi="Arial" w:cs="Arial"/>
          <w:b/>
          <w:lang w:eastAsia="sk-SK"/>
        </w:rPr>
        <w:tab/>
      </w:r>
      <w:r w:rsidRPr="00C77D95">
        <w:rPr>
          <w:rFonts w:ascii="Arial" w:eastAsia="Times New Roman" w:hAnsi="Arial" w:cs="Arial"/>
          <w:b/>
          <w:lang w:eastAsia="sk-SK"/>
        </w:rPr>
        <w:tab/>
      </w:r>
      <w:r w:rsidRPr="00C77D95">
        <w:rPr>
          <w:rFonts w:ascii="Arial" w:eastAsia="Times New Roman" w:hAnsi="Arial" w:cs="Arial"/>
          <w:b/>
          <w:lang w:eastAsia="sk-SK"/>
        </w:rPr>
        <w:tab/>
      </w:r>
      <w:r w:rsidRPr="007C24CF">
        <w:rPr>
          <w:rFonts w:ascii="Arial" w:eastAsia="Times New Roman" w:hAnsi="Arial" w:cs="Arial"/>
          <w:lang w:eastAsia="sk-SK"/>
        </w:rPr>
        <w:t>2021211775</w:t>
      </w:r>
    </w:p>
    <w:p w:rsidR="00CF728E" w:rsidRPr="00C77D95" w:rsidRDefault="00CF728E" w:rsidP="00CF728E">
      <w:pPr>
        <w:tabs>
          <w:tab w:val="left" w:pos="2127"/>
        </w:tabs>
        <w:spacing w:after="0" w:line="240" w:lineRule="auto"/>
        <w:jc w:val="both"/>
        <w:rPr>
          <w:rFonts w:ascii="Arial" w:eastAsia="Times New Roman" w:hAnsi="Arial" w:cs="Arial"/>
          <w:b/>
          <w:lang w:eastAsia="sk-SK"/>
        </w:rPr>
      </w:pPr>
      <w:r w:rsidRPr="00C77D95">
        <w:rPr>
          <w:rFonts w:ascii="Arial" w:eastAsia="Times New Roman" w:hAnsi="Arial" w:cs="Arial"/>
          <w:b/>
          <w:lang w:eastAsia="sk-SK"/>
        </w:rPr>
        <w:t>bankové spojenie:</w:t>
      </w:r>
      <w:r w:rsidRPr="00C77D95">
        <w:rPr>
          <w:rFonts w:ascii="Arial" w:eastAsia="Times New Roman" w:hAnsi="Arial" w:cs="Arial"/>
          <w:b/>
          <w:lang w:eastAsia="sk-SK"/>
        </w:rPr>
        <w:tab/>
      </w:r>
      <w:r w:rsidRPr="00C77D95">
        <w:rPr>
          <w:rFonts w:ascii="Arial" w:eastAsia="Times New Roman" w:hAnsi="Arial" w:cs="Arial"/>
          <w:b/>
          <w:lang w:eastAsia="sk-SK"/>
        </w:rPr>
        <w:tab/>
      </w:r>
      <w:r w:rsidRPr="00C77D95">
        <w:rPr>
          <w:rFonts w:ascii="Arial" w:eastAsia="Times New Roman" w:hAnsi="Arial" w:cs="Arial"/>
          <w:b/>
          <w:lang w:eastAsia="sk-SK"/>
        </w:rPr>
        <w:tab/>
      </w:r>
      <w:r w:rsidRPr="007C24CF">
        <w:rPr>
          <w:rFonts w:ascii="Arial" w:eastAsia="Times New Roman" w:hAnsi="Arial" w:cs="Arial"/>
          <w:lang w:eastAsia="sk-SK"/>
        </w:rPr>
        <w:t xml:space="preserve">VÚB, </w:t>
      </w:r>
      <w:proofErr w:type="spellStart"/>
      <w:r w:rsidRPr="007C24CF">
        <w:rPr>
          <w:rFonts w:ascii="Arial" w:eastAsia="Times New Roman" w:hAnsi="Arial" w:cs="Arial"/>
          <w:lang w:eastAsia="sk-SK"/>
        </w:rPr>
        <w:t>a.s</w:t>
      </w:r>
      <w:proofErr w:type="spellEnd"/>
      <w:r w:rsidRPr="007C24CF">
        <w:rPr>
          <w:rFonts w:ascii="Arial" w:eastAsia="Times New Roman" w:hAnsi="Arial" w:cs="Arial"/>
          <w:lang w:eastAsia="sk-SK"/>
        </w:rPr>
        <w:t xml:space="preserve">., </w:t>
      </w:r>
      <w:proofErr w:type="spellStart"/>
      <w:r w:rsidRPr="007C24CF">
        <w:rPr>
          <w:rFonts w:ascii="Arial" w:eastAsia="Times New Roman" w:hAnsi="Arial" w:cs="Arial"/>
          <w:lang w:eastAsia="sk-SK"/>
        </w:rPr>
        <w:t>Retailová</w:t>
      </w:r>
      <w:proofErr w:type="spellEnd"/>
      <w:r w:rsidRPr="007C24CF">
        <w:rPr>
          <w:rFonts w:ascii="Arial" w:eastAsia="Times New Roman" w:hAnsi="Arial" w:cs="Arial"/>
          <w:lang w:eastAsia="sk-SK"/>
        </w:rPr>
        <w:t xml:space="preserve"> pobočka Nováky</w:t>
      </w:r>
    </w:p>
    <w:p w:rsidR="00CF728E" w:rsidRPr="00C77D95" w:rsidRDefault="00CF728E" w:rsidP="00CF728E">
      <w:pPr>
        <w:tabs>
          <w:tab w:val="left" w:pos="2127"/>
        </w:tabs>
        <w:spacing w:after="0" w:line="240" w:lineRule="auto"/>
        <w:jc w:val="both"/>
        <w:rPr>
          <w:rFonts w:ascii="Arial" w:eastAsia="Times New Roman" w:hAnsi="Arial" w:cs="Arial"/>
          <w:b/>
          <w:shd w:val="clear" w:color="auto" w:fill="FFFFFF"/>
          <w:lang w:eastAsia="sk-SK"/>
        </w:rPr>
      </w:pPr>
      <w:r w:rsidRPr="00C77D95">
        <w:rPr>
          <w:rFonts w:ascii="Arial" w:eastAsia="Times New Roman" w:hAnsi="Arial" w:cs="Arial"/>
          <w:b/>
          <w:lang w:eastAsia="sk-SK"/>
        </w:rPr>
        <w:t>číslo účtu:</w:t>
      </w:r>
      <w:r w:rsidRPr="00C77D95">
        <w:rPr>
          <w:rFonts w:ascii="Arial" w:eastAsia="Times New Roman" w:hAnsi="Arial" w:cs="Arial"/>
          <w:b/>
          <w:lang w:eastAsia="sk-SK"/>
        </w:rPr>
        <w:tab/>
      </w:r>
      <w:r w:rsidRPr="00C77D95">
        <w:rPr>
          <w:rFonts w:ascii="Arial" w:eastAsia="Times New Roman" w:hAnsi="Arial" w:cs="Arial"/>
          <w:b/>
          <w:lang w:eastAsia="sk-SK"/>
        </w:rPr>
        <w:tab/>
      </w:r>
      <w:r w:rsidRPr="00C77D95">
        <w:rPr>
          <w:rFonts w:ascii="Arial" w:eastAsia="Times New Roman" w:hAnsi="Arial" w:cs="Arial"/>
          <w:b/>
          <w:lang w:eastAsia="sk-SK"/>
        </w:rPr>
        <w:tab/>
      </w:r>
      <w:r w:rsidRPr="007C24CF">
        <w:rPr>
          <w:rFonts w:ascii="Arial" w:eastAsia="Times New Roman" w:hAnsi="Arial" w:cs="Arial"/>
          <w:shd w:val="clear" w:color="auto" w:fill="FFFFFF"/>
          <w:lang w:eastAsia="sk-SK"/>
        </w:rPr>
        <w:t>SK45 0200 0000 0000 1872 8382</w:t>
      </w:r>
    </w:p>
    <w:p w:rsidR="00CF728E" w:rsidRPr="00C77D95" w:rsidRDefault="00CF728E" w:rsidP="00CF728E">
      <w:pPr>
        <w:tabs>
          <w:tab w:val="left" w:pos="2127"/>
        </w:tabs>
        <w:spacing w:after="0" w:line="240" w:lineRule="auto"/>
        <w:jc w:val="both"/>
        <w:rPr>
          <w:rFonts w:ascii="Arial" w:eastAsia="Times New Roman" w:hAnsi="Arial" w:cs="Arial"/>
          <w:b/>
          <w:lang w:eastAsia="sk-SK"/>
        </w:rPr>
      </w:pPr>
      <w:r w:rsidRPr="00C77D95">
        <w:rPr>
          <w:rFonts w:ascii="Arial" w:eastAsia="Times New Roman" w:hAnsi="Arial" w:cs="Arial"/>
          <w:b/>
          <w:lang w:eastAsia="sk-SK"/>
        </w:rPr>
        <w:t xml:space="preserve">BIC: </w:t>
      </w:r>
      <w:r w:rsidRPr="00C77D95">
        <w:rPr>
          <w:rFonts w:ascii="Arial" w:eastAsia="Times New Roman" w:hAnsi="Arial" w:cs="Arial"/>
          <w:b/>
          <w:lang w:eastAsia="sk-SK"/>
        </w:rPr>
        <w:tab/>
      </w:r>
      <w:r w:rsidRPr="00C77D95">
        <w:rPr>
          <w:rFonts w:ascii="Arial" w:eastAsia="Times New Roman" w:hAnsi="Arial" w:cs="Arial"/>
          <w:b/>
          <w:lang w:eastAsia="sk-SK"/>
        </w:rPr>
        <w:tab/>
      </w:r>
      <w:r w:rsidRPr="00C77D95">
        <w:rPr>
          <w:rFonts w:ascii="Arial" w:eastAsia="Times New Roman" w:hAnsi="Arial" w:cs="Arial"/>
          <w:b/>
          <w:lang w:eastAsia="sk-SK"/>
        </w:rPr>
        <w:tab/>
      </w:r>
      <w:r w:rsidRPr="007C24CF">
        <w:rPr>
          <w:rFonts w:ascii="Arial" w:eastAsia="Times New Roman" w:hAnsi="Arial" w:cs="Arial"/>
          <w:lang w:eastAsia="sk-SK"/>
        </w:rPr>
        <w:t>SUBASKBX</w:t>
      </w:r>
      <w:r w:rsidRPr="007C24CF">
        <w:rPr>
          <w:rFonts w:ascii="Arial" w:eastAsia="Times New Roman" w:hAnsi="Arial" w:cs="Arial"/>
          <w:shd w:val="clear" w:color="auto" w:fill="FFFFFF"/>
          <w:lang w:eastAsia="sk-SK"/>
        </w:rPr>
        <w:t> </w:t>
      </w:r>
    </w:p>
    <w:p w:rsidR="00CF728E" w:rsidRPr="00C77D95" w:rsidRDefault="00CF728E" w:rsidP="00CF728E">
      <w:pPr>
        <w:keepNext/>
        <w:spacing w:after="0" w:line="240" w:lineRule="auto"/>
        <w:jc w:val="both"/>
        <w:outlineLvl w:val="2"/>
        <w:rPr>
          <w:rFonts w:ascii="Arial" w:eastAsia="Times New Roman" w:hAnsi="Arial" w:cs="Arial"/>
          <w:b/>
          <w:bCs/>
          <w:lang w:eastAsia="sk-SK"/>
        </w:rPr>
      </w:pPr>
      <w:r w:rsidRPr="00C77D95">
        <w:rPr>
          <w:rFonts w:ascii="Arial" w:eastAsia="Times New Roman" w:hAnsi="Arial" w:cs="Arial"/>
          <w:b/>
          <w:bCs/>
          <w:lang w:eastAsia="sk-SK"/>
        </w:rPr>
        <w:t>(ďalej v texte ako „</w:t>
      </w:r>
      <w:r w:rsidRPr="00C77D95">
        <w:rPr>
          <w:rFonts w:ascii="Arial" w:eastAsia="Times New Roman" w:hAnsi="Arial" w:cs="Arial"/>
          <w:b/>
          <w:bCs/>
          <w:i/>
          <w:lang w:eastAsia="sk-SK"/>
        </w:rPr>
        <w:t>objednávateľ</w:t>
      </w:r>
      <w:r w:rsidRPr="00C77D95">
        <w:rPr>
          <w:rFonts w:ascii="Arial" w:eastAsia="Times New Roman" w:hAnsi="Arial" w:cs="Arial"/>
          <w:b/>
          <w:bCs/>
          <w:lang w:eastAsia="sk-SK"/>
        </w:rPr>
        <w:t>“)</w:t>
      </w:r>
    </w:p>
    <w:p w:rsidR="00CF728E" w:rsidRPr="00C77D95" w:rsidRDefault="00CF728E" w:rsidP="00CF728E">
      <w:pPr>
        <w:spacing w:after="0" w:line="240" w:lineRule="auto"/>
        <w:rPr>
          <w:rFonts w:ascii="Arial" w:eastAsia="Times New Roman" w:hAnsi="Arial" w:cs="Arial"/>
          <w:b/>
          <w:lang w:eastAsia="sk-SK"/>
        </w:rPr>
      </w:pPr>
    </w:p>
    <w:p w:rsidR="00CF728E" w:rsidRPr="00C77D95" w:rsidRDefault="00CF728E" w:rsidP="00CF728E">
      <w:pPr>
        <w:spacing w:after="0" w:line="240" w:lineRule="auto"/>
        <w:rPr>
          <w:rFonts w:ascii="Arial" w:eastAsia="Times New Roman" w:hAnsi="Arial" w:cs="Arial"/>
          <w:b/>
          <w:lang w:eastAsia="sk-SK"/>
        </w:rPr>
      </w:pPr>
      <w:r w:rsidRPr="00C77D95">
        <w:rPr>
          <w:rFonts w:ascii="Arial" w:eastAsia="Times New Roman" w:hAnsi="Arial" w:cs="Arial"/>
          <w:b/>
          <w:lang w:eastAsia="sk-SK"/>
        </w:rPr>
        <w:t>a</w:t>
      </w:r>
    </w:p>
    <w:p w:rsidR="00CF728E" w:rsidRPr="00C77D95" w:rsidRDefault="00CF728E" w:rsidP="00CF728E">
      <w:pPr>
        <w:keepNext/>
        <w:spacing w:after="0" w:line="240" w:lineRule="auto"/>
        <w:jc w:val="both"/>
        <w:outlineLvl w:val="2"/>
        <w:rPr>
          <w:rFonts w:ascii="Arial" w:eastAsia="Times New Roman" w:hAnsi="Arial" w:cs="Arial"/>
          <w:b/>
          <w:bCs/>
          <w:lang w:eastAsia="sk-SK"/>
        </w:rPr>
      </w:pPr>
      <w:r w:rsidRPr="00C77D95">
        <w:rPr>
          <w:rFonts w:ascii="Arial" w:eastAsia="Times New Roman" w:hAnsi="Arial" w:cs="Arial"/>
          <w:b/>
          <w:bCs/>
          <w:lang w:eastAsia="sk-SK"/>
        </w:rPr>
        <w:t xml:space="preserve">                                                        </w:t>
      </w:r>
    </w:p>
    <w:p w:rsidR="00CF728E" w:rsidRPr="00971257" w:rsidRDefault="00CF728E" w:rsidP="00CF728E">
      <w:pPr>
        <w:spacing w:after="0" w:line="240" w:lineRule="auto"/>
        <w:rPr>
          <w:rFonts w:ascii="Arial" w:eastAsia="Times New Roman" w:hAnsi="Arial" w:cs="Arial"/>
          <w:color w:val="FF0000"/>
          <w:lang w:eastAsia="sk-SK"/>
        </w:rPr>
      </w:pPr>
      <w:r w:rsidRPr="00C77D95">
        <w:rPr>
          <w:rFonts w:ascii="Arial" w:eastAsia="Times New Roman" w:hAnsi="Arial" w:cs="Arial"/>
          <w:b/>
          <w:iCs/>
          <w:lang w:eastAsia="sk-SK"/>
        </w:rPr>
        <w:t>Zhotoviteľ</w:t>
      </w:r>
      <w:r>
        <w:rPr>
          <w:rFonts w:ascii="Arial" w:eastAsia="Times New Roman" w:hAnsi="Arial" w:cs="Arial"/>
          <w:b/>
          <w:iCs/>
          <w:lang w:eastAsia="sk-SK"/>
        </w:rPr>
        <w:t>:</w:t>
      </w:r>
      <w:r>
        <w:rPr>
          <w:rFonts w:ascii="Arial" w:eastAsia="Times New Roman" w:hAnsi="Arial" w:cs="Arial"/>
          <w:b/>
          <w:iCs/>
          <w:lang w:eastAsia="sk-SK"/>
        </w:rPr>
        <w:tab/>
      </w:r>
      <w:r>
        <w:rPr>
          <w:rFonts w:ascii="Arial" w:eastAsia="Times New Roman" w:hAnsi="Arial" w:cs="Arial"/>
          <w:b/>
          <w:iCs/>
          <w:lang w:eastAsia="sk-SK"/>
        </w:rPr>
        <w:tab/>
      </w:r>
      <w:r>
        <w:rPr>
          <w:rFonts w:ascii="Arial" w:eastAsia="Times New Roman" w:hAnsi="Arial" w:cs="Arial"/>
          <w:b/>
          <w:iCs/>
          <w:lang w:eastAsia="sk-SK"/>
        </w:rPr>
        <w:tab/>
      </w:r>
      <w:r>
        <w:rPr>
          <w:rFonts w:ascii="Arial" w:eastAsia="Times New Roman" w:hAnsi="Arial" w:cs="Arial"/>
          <w:b/>
          <w:iCs/>
          <w:lang w:eastAsia="sk-SK"/>
        </w:rPr>
        <w:tab/>
      </w:r>
      <w:r>
        <w:rPr>
          <w:rFonts w:ascii="Arial" w:eastAsia="Times New Roman" w:hAnsi="Arial" w:cs="Arial"/>
          <w:iCs/>
          <w:color w:val="FF0000"/>
          <w:lang w:eastAsia="sk-SK"/>
        </w:rPr>
        <w:t>Doplní zhotoviteľ</w:t>
      </w:r>
    </w:p>
    <w:p w:rsidR="00CF728E" w:rsidRPr="00AB3B31" w:rsidRDefault="00CF728E" w:rsidP="00CF728E">
      <w:pPr>
        <w:keepNext/>
        <w:spacing w:after="0" w:line="240" w:lineRule="auto"/>
        <w:jc w:val="both"/>
        <w:outlineLvl w:val="2"/>
        <w:rPr>
          <w:rFonts w:ascii="Arial" w:eastAsia="Times New Roman" w:hAnsi="Arial" w:cs="Arial"/>
          <w:bCs/>
          <w:lang w:eastAsia="sk-SK"/>
        </w:rPr>
      </w:pPr>
      <w:r w:rsidRPr="00C77D95">
        <w:rPr>
          <w:rFonts w:ascii="Arial" w:eastAsia="Times New Roman" w:hAnsi="Arial" w:cs="Arial"/>
          <w:b/>
          <w:bCs/>
          <w:lang w:eastAsia="sk-SK"/>
        </w:rPr>
        <w:t>so sídlom / miestom podnikan</w:t>
      </w:r>
      <w:r>
        <w:rPr>
          <w:rFonts w:ascii="Arial" w:eastAsia="Times New Roman" w:hAnsi="Arial" w:cs="Arial"/>
          <w:b/>
          <w:bCs/>
          <w:lang w:eastAsia="sk-SK"/>
        </w:rPr>
        <w:t xml:space="preserve">ia: </w:t>
      </w:r>
      <w:r>
        <w:rPr>
          <w:rFonts w:ascii="Arial" w:eastAsia="Times New Roman" w:hAnsi="Arial" w:cs="Arial"/>
          <w:b/>
          <w:bCs/>
          <w:lang w:eastAsia="sk-SK"/>
        </w:rPr>
        <w:tab/>
      </w:r>
    </w:p>
    <w:p w:rsidR="00CF728E" w:rsidRDefault="00CF728E" w:rsidP="00CF728E">
      <w:pPr>
        <w:spacing w:after="0" w:line="240" w:lineRule="auto"/>
        <w:rPr>
          <w:rFonts w:ascii="Arial" w:eastAsia="Times New Roman" w:hAnsi="Arial" w:cs="Arial"/>
          <w:lang w:eastAsia="sk-SK"/>
        </w:rPr>
      </w:pPr>
      <w:r w:rsidRPr="00C77D95">
        <w:rPr>
          <w:rFonts w:ascii="Arial" w:eastAsia="Times New Roman" w:hAnsi="Arial" w:cs="Arial"/>
          <w:b/>
          <w:lang w:eastAsia="sk-SK"/>
        </w:rPr>
        <w:t xml:space="preserve">zapísaný v: </w:t>
      </w:r>
      <w:r>
        <w:rPr>
          <w:rFonts w:ascii="Arial" w:eastAsia="Times New Roman" w:hAnsi="Arial" w:cs="Arial"/>
          <w:b/>
          <w:lang w:eastAsia="sk-SK"/>
        </w:rPr>
        <w:t xml:space="preserve"> </w:t>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lang w:eastAsia="sk-SK"/>
        </w:rPr>
        <w:t xml:space="preserve">Obchodnom registri Okresného súdu ............................., </w:t>
      </w:r>
    </w:p>
    <w:p w:rsidR="00CF728E" w:rsidRPr="00AB3B31" w:rsidRDefault="00CF728E" w:rsidP="00CF728E">
      <w:pPr>
        <w:spacing w:after="0" w:line="240" w:lineRule="auto"/>
        <w:ind w:left="2832" w:firstLine="708"/>
        <w:rPr>
          <w:rFonts w:ascii="Arial" w:eastAsia="Times New Roman" w:hAnsi="Arial" w:cs="Arial"/>
          <w:lang w:eastAsia="sk-SK"/>
        </w:rPr>
      </w:pPr>
      <w:r>
        <w:rPr>
          <w:rFonts w:ascii="Arial" w:eastAsia="Times New Roman" w:hAnsi="Arial" w:cs="Arial"/>
          <w:lang w:eastAsia="sk-SK"/>
        </w:rPr>
        <w:t>oddiel: ............, vložka č. ................</w:t>
      </w:r>
    </w:p>
    <w:p w:rsidR="00CF728E" w:rsidRDefault="00CF728E" w:rsidP="00CF728E">
      <w:pPr>
        <w:keepNext/>
        <w:spacing w:after="0" w:line="240" w:lineRule="auto"/>
        <w:jc w:val="both"/>
        <w:outlineLvl w:val="2"/>
        <w:rPr>
          <w:rFonts w:ascii="Arial" w:eastAsia="Times New Roman" w:hAnsi="Arial" w:cs="Arial"/>
          <w:b/>
          <w:bCs/>
          <w:lang w:eastAsia="sk-SK"/>
        </w:rPr>
      </w:pPr>
      <w:r>
        <w:rPr>
          <w:rFonts w:ascii="Arial" w:eastAsia="Times New Roman" w:hAnsi="Arial" w:cs="Arial"/>
          <w:b/>
          <w:bCs/>
          <w:lang w:eastAsia="sk-SK"/>
        </w:rPr>
        <w:lastRenderedPageBreak/>
        <w:t>zastúpený:</w:t>
      </w:r>
    </w:p>
    <w:p w:rsidR="00CF728E" w:rsidRDefault="00CF728E" w:rsidP="00CF728E">
      <w:pPr>
        <w:keepNext/>
        <w:spacing w:after="0" w:line="240" w:lineRule="auto"/>
        <w:jc w:val="both"/>
        <w:outlineLvl w:val="2"/>
        <w:rPr>
          <w:rFonts w:ascii="Arial" w:eastAsia="Times New Roman" w:hAnsi="Arial" w:cs="Arial"/>
          <w:bCs/>
          <w:lang w:eastAsia="sk-SK"/>
        </w:rPr>
      </w:pPr>
      <w:r>
        <w:rPr>
          <w:rFonts w:ascii="Arial" w:eastAsia="Times New Roman" w:hAnsi="Arial" w:cs="Arial"/>
          <w:bCs/>
          <w:lang w:eastAsia="sk-SK"/>
        </w:rPr>
        <w:t>vo veciach zmluvných oprávnený</w:t>
      </w:r>
    </w:p>
    <w:p w:rsidR="00CF728E" w:rsidRDefault="00CF728E" w:rsidP="00CF728E">
      <w:pPr>
        <w:keepNext/>
        <w:spacing w:after="0" w:line="240" w:lineRule="auto"/>
        <w:jc w:val="both"/>
        <w:outlineLvl w:val="2"/>
        <w:rPr>
          <w:rFonts w:ascii="Arial" w:eastAsia="Times New Roman" w:hAnsi="Arial" w:cs="Arial"/>
          <w:bCs/>
          <w:lang w:eastAsia="sk-SK"/>
        </w:rPr>
      </w:pPr>
      <w:r>
        <w:rPr>
          <w:rFonts w:ascii="Arial" w:eastAsia="Times New Roman" w:hAnsi="Arial" w:cs="Arial"/>
          <w:bCs/>
          <w:lang w:eastAsia="sk-SK"/>
        </w:rPr>
        <w:t>ku konaniu:</w:t>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p>
    <w:p w:rsidR="00CF728E" w:rsidRDefault="00CF728E" w:rsidP="00CF728E">
      <w:pPr>
        <w:keepNext/>
        <w:spacing w:after="0" w:line="240" w:lineRule="auto"/>
        <w:jc w:val="both"/>
        <w:outlineLvl w:val="2"/>
        <w:rPr>
          <w:rFonts w:ascii="Arial" w:eastAsia="Times New Roman" w:hAnsi="Arial" w:cs="Arial"/>
          <w:bCs/>
          <w:lang w:eastAsia="sk-SK"/>
        </w:rPr>
      </w:pP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p>
    <w:p w:rsidR="00CF728E" w:rsidRDefault="00CF728E" w:rsidP="00CF728E">
      <w:pPr>
        <w:keepNext/>
        <w:spacing w:after="0" w:line="240" w:lineRule="auto"/>
        <w:jc w:val="both"/>
        <w:outlineLvl w:val="2"/>
        <w:rPr>
          <w:rFonts w:ascii="Arial" w:eastAsia="Times New Roman" w:hAnsi="Arial" w:cs="Arial"/>
          <w:bCs/>
          <w:lang w:eastAsia="sk-SK"/>
        </w:rPr>
      </w:pPr>
      <w:r>
        <w:rPr>
          <w:rFonts w:ascii="Arial" w:eastAsia="Times New Roman" w:hAnsi="Arial" w:cs="Arial"/>
          <w:bCs/>
          <w:lang w:eastAsia="sk-SK"/>
        </w:rPr>
        <w:t>vo veciach technických oprávnený</w:t>
      </w:r>
    </w:p>
    <w:p w:rsidR="00CF728E" w:rsidRPr="00AB3B31" w:rsidRDefault="00CF728E" w:rsidP="00CF728E">
      <w:pPr>
        <w:keepNext/>
        <w:spacing w:after="0" w:line="240" w:lineRule="auto"/>
        <w:jc w:val="both"/>
        <w:outlineLvl w:val="2"/>
        <w:rPr>
          <w:rFonts w:ascii="Arial" w:eastAsia="Times New Roman" w:hAnsi="Arial" w:cs="Arial"/>
          <w:bCs/>
          <w:lang w:eastAsia="sk-SK"/>
        </w:rPr>
      </w:pPr>
      <w:r>
        <w:rPr>
          <w:rFonts w:ascii="Arial" w:eastAsia="Times New Roman" w:hAnsi="Arial" w:cs="Arial"/>
          <w:bCs/>
          <w:lang w:eastAsia="sk-SK"/>
        </w:rPr>
        <w:t>ku konaniu:</w:t>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r>
        <w:rPr>
          <w:rFonts w:ascii="Arial" w:eastAsia="Times New Roman" w:hAnsi="Arial" w:cs="Arial"/>
          <w:bCs/>
          <w:lang w:eastAsia="sk-SK"/>
        </w:rPr>
        <w:tab/>
      </w:r>
    </w:p>
    <w:p w:rsidR="00CF728E" w:rsidRPr="006F523C" w:rsidRDefault="00CF728E" w:rsidP="00CF728E">
      <w:pPr>
        <w:spacing w:after="0" w:line="240" w:lineRule="auto"/>
        <w:rPr>
          <w:rFonts w:ascii="Arial" w:eastAsia="Times New Roman" w:hAnsi="Arial" w:cs="Arial"/>
          <w:lang w:eastAsia="sk-SK"/>
        </w:rPr>
      </w:pPr>
      <w:r w:rsidRPr="00C77D95">
        <w:rPr>
          <w:rFonts w:ascii="Arial" w:eastAsia="Times New Roman" w:hAnsi="Arial" w:cs="Arial"/>
          <w:b/>
          <w:lang w:eastAsia="sk-SK"/>
        </w:rPr>
        <w:t>bankové spojenie</w:t>
      </w:r>
      <w:r>
        <w:rPr>
          <w:rFonts w:ascii="Arial" w:eastAsia="Times New Roman" w:hAnsi="Arial" w:cs="Arial"/>
          <w:b/>
          <w:lang w:eastAsia="sk-SK"/>
        </w:rPr>
        <w:t xml:space="preserve">: </w:t>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p>
    <w:p w:rsidR="00CF728E" w:rsidRPr="006F523C" w:rsidRDefault="00CF728E" w:rsidP="00CF728E">
      <w:pPr>
        <w:spacing w:after="0" w:line="240" w:lineRule="auto"/>
        <w:rPr>
          <w:rFonts w:ascii="Arial" w:eastAsia="Times New Roman" w:hAnsi="Arial" w:cs="Arial"/>
          <w:lang w:eastAsia="sk-SK"/>
        </w:rPr>
      </w:pPr>
      <w:r w:rsidRPr="00C77D95">
        <w:rPr>
          <w:rFonts w:ascii="Arial" w:eastAsia="Times New Roman" w:hAnsi="Arial" w:cs="Arial"/>
          <w:b/>
          <w:lang w:eastAsia="sk-SK"/>
        </w:rPr>
        <w:t>číslo účtu:</w:t>
      </w:r>
      <w:r>
        <w:rPr>
          <w:rFonts w:ascii="Arial" w:eastAsia="Times New Roman" w:hAnsi="Arial" w:cs="Arial"/>
          <w:b/>
          <w:lang w:eastAsia="sk-SK"/>
        </w:rPr>
        <w:t xml:space="preserve"> </w:t>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lang w:eastAsia="sk-SK"/>
        </w:rPr>
        <w:t>SK</w:t>
      </w:r>
    </w:p>
    <w:p w:rsidR="00CF728E" w:rsidRPr="006F523C" w:rsidRDefault="00CF728E" w:rsidP="00CF728E">
      <w:pPr>
        <w:spacing w:after="0" w:line="240" w:lineRule="auto"/>
        <w:jc w:val="both"/>
        <w:rPr>
          <w:rFonts w:ascii="Arial" w:eastAsia="Times New Roman" w:hAnsi="Arial" w:cs="Arial"/>
          <w:lang w:eastAsia="sk-SK"/>
        </w:rPr>
      </w:pPr>
      <w:r w:rsidRPr="00C77D95">
        <w:rPr>
          <w:rFonts w:ascii="Arial" w:eastAsia="Times New Roman" w:hAnsi="Arial" w:cs="Arial"/>
          <w:b/>
          <w:lang w:eastAsia="sk-SK"/>
        </w:rPr>
        <w:t xml:space="preserve">IČO:                     </w:t>
      </w:r>
      <w:r>
        <w:rPr>
          <w:rFonts w:ascii="Arial" w:eastAsia="Times New Roman" w:hAnsi="Arial" w:cs="Arial"/>
          <w:b/>
          <w:lang w:eastAsia="sk-SK"/>
        </w:rPr>
        <w:t xml:space="preserve">       </w:t>
      </w:r>
      <w:r>
        <w:rPr>
          <w:rFonts w:ascii="Arial" w:eastAsia="Times New Roman" w:hAnsi="Arial" w:cs="Arial"/>
          <w:b/>
          <w:lang w:eastAsia="sk-SK"/>
        </w:rPr>
        <w:tab/>
      </w:r>
      <w:r>
        <w:rPr>
          <w:rFonts w:ascii="Arial" w:eastAsia="Times New Roman" w:hAnsi="Arial" w:cs="Arial"/>
          <w:b/>
          <w:lang w:eastAsia="sk-SK"/>
        </w:rPr>
        <w:tab/>
      </w:r>
    </w:p>
    <w:p w:rsidR="00CF728E" w:rsidRPr="006F523C" w:rsidRDefault="00CF728E" w:rsidP="00CF728E">
      <w:pPr>
        <w:spacing w:after="0" w:line="240" w:lineRule="auto"/>
        <w:jc w:val="both"/>
        <w:rPr>
          <w:rFonts w:ascii="Arial" w:eastAsia="Times New Roman" w:hAnsi="Arial" w:cs="Arial"/>
          <w:lang w:eastAsia="sk-SK"/>
        </w:rPr>
      </w:pPr>
      <w:r w:rsidRPr="00C77D95">
        <w:rPr>
          <w:rFonts w:ascii="Arial" w:eastAsia="Times New Roman" w:hAnsi="Arial" w:cs="Arial"/>
          <w:b/>
          <w:lang w:eastAsia="sk-SK"/>
        </w:rPr>
        <w:t xml:space="preserve">DIČ:                         </w:t>
      </w:r>
      <w:r>
        <w:rPr>
          <w:rFonts w:ascii="Arial" w:eastAsia="Times New Roman" w:hAnsi="Arial" w:cs="Arial"/>
          <w:b/>
          <w:lang w:eastAsia="sk-SK"/>
        </w:rPr>
        <w:t xml:space="preserve">   </w:t>
      </w:r>
      <w:r>
        <w:rPr>
          <w:rFonts w:ascii="Arial" w:eastAsia="Times New Roman" w:hAnsi="Arial" w:cs="Arial"/>
          <w:b/>
          <w:lang w:eastAsia="sk-SK"/>
        </w:rPr>
        <w:tab/>
      </w:r>
      <w:r>
        <w:rPr>
          <w:rFonts w:ascii="Arial" w:eastAsia="Times New Roman" w:hAnsi="Arial" w:cs="Arial"/>
          <w:b/>
          <w:lang w:eastAsia="sk-SK"/>
        </w:rPr>
        <w:tab/>
      </w:r>
    </w:p>
    <w:p w:rsidR="00CF728E" w:rsidRPr="006F523C" w:rsidRDefault="00CF728E" w:rsidP="00CF728E">
      <w:pPr>
        <w:spacing w:after="0" w:line="240" w:lineRule="auto"/>
        <w:jc w:val="both"/>
        <w:rPr>
          <w:rFonts w:ascii="Arial" w:eastAsia="Times New Roman" w:hAnsi="Arial" w:cs="Arial"/>
          <w:lang w:eastAsia="sk-SK"/>
        </w:rPr>
      </w:pPr>
      <w:r w:rsidRPr="00C77D95">
        <w:rPr>
          <w:rFonts w:ascii="Arial" w:eastAsia="Times New Roman" w:hAnsi="Arial" w:cs="Arial"/>
          <w:b/>
          <w:lang w:eastAsia="sk-SK"/>
        </w:rPr>
        <w:t>IČ DPH</w:t>
      </w:r>
      <w:r>
        <w:rPr>
          <w:rFonts w:ascii="Arial" w:eastAsia="Times New Roman" w:hAnsi="Arial" w:cs="Arial"/>
          <w:b/>
          <w:lang w:eastAsia="sk-SK"/>
        </w:rPr>
        <w:t>:</w:t>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lang w:eastAsia="sk-SK"/>
        </w:rPr>
        <w:t>SK</w:t>
      </w:r>
    </w:p>
    <w:p w:rsidR="00CF728E" w:rsidRDefault="00CF728E" w:rsidP="00CF728E">
      <w:pPr>
        <w:spacing w:after="0" w:line="240" w:lineRule="auto"/>
        <w:jc w:val="both"/>
        <w:rPr>
          <w:rFonts w:ascii="Arial" w:eastAsia="Times New Roman" w:hAnsi="Arial" w:cs="Arial"/>
          <w:lang w:eastAsia="sk-SK"/>
        </w:rPr>
      </w:pPr>
      <w:r w:rsidRPr="00C77D95">
        <w:rPr>
          <w:rFonts w:ascii="Arial" w:eastAsia="Times New Roman" w:hAnsi="Arial" w:cs="Arial"/>
          <w:b/>
          <w:lang w:eastAsia="sk-SK"/>
        </w:rPr>
        <w:t>BIC:</w:t>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p>
    <w:p w:rsidR="00CF728E" w:rsidRDefault="00CF728E" w:rsidP="00CF728E">
      <w:pPr>
        <w:spacing w:after="0" w:line="240" w:lineRule="auto"/>
        <w:jc w:val="both"/>
        <w:rPr>
          <w:rFonts w:ascii="Arial" w:eastAsia="Times New Roman" w:hAnsi="Arial" w:cs="Arial"/>
          <w:lang w:eastAsia="sk-SK"/>
        </w:rPr>
      </w:pPr>
      <w:r>
        <w:rPr>
          <w:rFonts w:ascii="Arial" w:eastAsia="Times New Roman" w:hAnsi="Arial" w:cs="Arial"/>
          <w:b/>
          <w:lang w:eastAsia="sk-SK"/>
        </w:rPr>
        <w:t xml:space="preserve">telefón: </w:t>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r>
        <w:rPr>
          <w:rFonts w:ascii="Arial" w:eastAsia="Times New Roman" w:hAnsi="Arial" w:cs="Arial"/>
          <w:b/>
          <w:lang w:eastAsia="sk-SK"/>
        </w:rPr>
        <w:tab/>
      </w:r>
    </w:p>
    <w:p w:rsidR="00CF728E" w:rsidRDefault="00CF728E" w:rsidP="00CF728E">
      <w:pPr>
        <w:spacing w:after="0" w:line="240" w:lineRule="auto"/>
        <w:jc w:val="both"/>
        <w:rPr>
          <w:rFonts w:ascii="Arial" w:eastAsia="Times New Roman" w:hAnsi="Arial" w:cs="Arial"/>
          <w:b/>
          <w:lang w:eastAsia="sk-SK"/>
        </w:rPr>
      </w:pPr>
      <w:r>
        <w:rPr>
          <w:rFonts w:ascii="Arial" w:eastAsia="Times New Roman" w:hAnsi="Arial" w:cs="Arial"/>
          <w:b/>
          <w:lang w:eastAsia="sk-SK"/>
        </w:rPr>
        <w:t>e-mail:</w:t>
      </w:r>
    </w:p>
    <w:p w:rsidR="00CF728E" w:rsidRDefault="00CF728E" w:rsidP="00CF728E">
      <w:pPr>
        <w:spacing w:after="0" w:line="240" w:lineRule="auto"/>
        <w:jc w:val="both"/>
        <w:rPr>
          <w:rFonts w:ascii="Arial" w:eastAsia="Times New Roman" w:hAnsi="Arial" w:cs="Arial"/>
          <w:bCs/>
          <w:lang w:eastAsia="sk-SK"/>
        </w:rPr>
      </w:pPr>
      <w:r w:rsidRPr="00C77D95">
        <w:rPr>
          <w:rFonts w:ascii="Arial" w:eastAsia="Times New Roman" w:hAnsi="Arial" w:cs="Arial"/>
          <w:b/>
          <w:bCs/>
          <w:lang w:eastAsia="sk-SK"/>
        </w:rPr>
        <w:t>(ďalej v texte ako „</w:t>
      </w:r>
      <w:r w:rsidRPr="00C77D95">
        <w:rPr>
          <w:rFonts w:ascii="Arial" w:eastAsia="Times New Roman" w:hAnsi="Arial" w:cs="Arial"/>
          <w:b/>
          <w:bCs/>
          <w:i/>
          <w:lang w:eastAsia="sk-SK"/>
        </w:rPr>
        <w:t>zhotoviteľ</w:t>
      </w:r>
      <w:r w:rsidRPr="00C77D95">
        <w:rPr>
          <w:rFonts w:ascii="Arial" w:eastAsia="Times New Roman" w:hAnsi="Arial" w:cs="Arial"/>
          <w:b/>
          <w:bCs/>
          <w:lang w:eastAsia="sk-SK"/>
        </w:rPr>
        <w:t>“)</w:t>
      </w:r>
    </w:p>
    <w:p w:rsidR="00CF728E" w:rsidRDefault="00CF728E" w:rsidP="00CF728E">
      <w:pPr>
        <w:keepNext/>
        <w:spacing w:after="0" w:line="240" w:lineRule="auto"/>
        <w:jc w:val="center"/>
        <w:outlineLvl w:val="2"/>
        <w:rPr>
          <w:rFonts w:ascii="Arial" w:eastAsia="Times New Roman" w:hAnsi="Arial" w:cs="Arial"/>
          <w:b/>
          <w:bCs/>
          <w:sz w:val="24"/>
          <w:szCs w:val="24"/>
          <w:lang w:eastAsia="sk-SK"/>
        </w:rPr>
      </w:pPr>
    </w:p>
    <w:p w:rsidR="00CF728E" w:rsidRDefault="00CF728E" w:rsidP="00CF728E">
      <w:pPr>
        <w:keepNext/>
        <w:spacing w:after="0" w:line="240" w:lineRule="auto"/>
        <w:jc w:val="center"/>
        <w:outlineLvl w:val="2"/>
        <w:rPr>
          <w:rFonts w:ascii="Arial" w:eastAsia="Times New Roman" w:hAnsi="Arial" w:cs="Arial"/>
          <w:b/>
          <w:bCs/>
          <w:sz w:val="24"/>
          <w:szCs w:val="24"/>
          <w:lang w:eastAsia="sk-SK"/>
        </w:rPr>
      </w:pPr>
      <w:r w:rsidRPr="0087553D">
        <w:rPr>
          <w:rFonts w:ascii="Arial" w:eastAsia="Times New Roman" w:hAnsi="Arial" w:cs="Arial"/>
          <w:b/>
          <w:bCs/>
          <w:sz w:val="24"/>
          <w:szCs w:val="24"/>
          <w:lang w:eastAsia="sk-SK"/>
        </w:rPr>
        <w:t>Preambula</w:t>
      </w:r>
    </w:p>
    <w:p w:rsidR="00CF728E" w:rsidRPr="0087553D" w:rsidRDefault="00CF728E" w:rsidP="00CF728E">
      <w:pPr>
        <w:keepNext/>
        <w:spacing w:after="0" w:line="240" w:lineRule="auto"/>
        <w:jc w:val="center"/>
        <w:outlineLvl w:val="2"/>
        <w:rPr>
          <w:rFonts w:ascii="Arial" w:eastAsia="Times New Roman" w:hAnsi="Arial" w:cs="Arial"/>
          <w:b/>
          <w:bCs/>
          <w:sz w:val="24"/>
          <w:szCs w:val="24"/>
          <w:lang w:eastAsia="sk-SK"/>
        </w:rPr>
      </w:pPr>
    </w:p>
    <w:p w:rsidR="00CF728E" w:rsidRPr="0087553D" w:rsidRDefault="00CF728E" w:rsidP="00CF728E">
      <w:pPr>
        <w:keepNext/>
        <w:spacing w:after="0" w:line="240" w:lineRule="auto"/>
        <w:jc w:val="both"/>
        <w:outlineLvl w:val="2"/>
        <w:rPr>
          <w:rFonts w:ascii="Arial" w:eastAsia="Times New Roman" w:hAnsi="Arial" w:cs="Arial"/>
          <w:bCs/>
          <w:lang w:eastAsia="sk-SK"/>
        </w:rPr>
      </w:pPr>
      <w:r w:rsidRPr="0087553D">
        <w:rPr>
          <w:rFonts w:ascii="Arial" w:eastAsia="Times New Roman" w:hAnsi="Arial" w:cs="Arial"/>
          <w:bCs/>
          <w:lang w:eastAsia="sk-SK"/>
        </w:rPr>
        <w:t>Podkladom na uzavretie tejto zmluvy</w:t>
      </w:r>
      <w:r>
        <w:rPr>
          <w:rFonts w:ascii="Arial" w:eastAsia="Times New Roman" w:hAnsi="Arial" w:cs="Arial"/>
          <w:bCs/>
          <w:lang w:eastAsia="sk-SK"/>
        </w:rPr>
        <w:t xml:space="preserve"> sú informácie a podklady uvedené vo výzve na predloženie ponuky</w:t>
      </w:r>
      <w:r w:rsidRPr="0087553D">
        <w:rPr>
          <w:rFonts w:ascii="Arial" w:eastAsia="Times New Roman" w:hAnsi="Arial" w:cs="Arial"/>
          <w:bCs/>
          <w:lang w:eastAsia="sk-SK"/>
        </w:rPr>
        <w:t xml:space="preserve"> a ponuka úspešného uchádzača, predložená do </w:t>
      </w:r>
      <w:r>
        <w:rPr>
          <w:rFonts w:ascii="Arial" w:eastAsia="Times New Roman" w:hAnsi="Arial" w:cs="Arial"/>
          <w:bCs/>
          <w:lang w:eastAsia="sk-SK"/>
        </w:rPr>
        <w:t>zákazky s nízkou hodnotou</w:t>
      </w:r>
      <w:r w:rsidRPr="0087553D">
        <w:rPr>
          <w:rFonts w:ascii="Arial" w:eastAsia="Times New Roman" w:hAnsi="Arial" w:cs="Arial"/>
          <w:bCs/>
          <w:lang w:eastAsia="sk-SK"/>
        </w:rPr>
        <w:t xml:space="preserve"> na zhotovenie diela „</w:t>
      </w:r>
      <w:r w:rsidRPr="00971257">
        <w:rPr>
          <w:rFonts w:ascii="Arial" w:hAnsi="Arial" w:cs="Arial"/>
        </w:rPr>
        <w:t>Rekonštrukcia tepelného z</w:t>
      </w:r>
      <w:r>
        <w:rPr>
          <w:rFonts w:ascii="Arial" w:hAnsi="Arial" w:cs="Arial"/>
        </w:rPr>
        <w:t xml:space="preserve">droja a inštalácia obnoviteľných zdrojov energie na výrobu teplej vody pre štadión </w:t>
      </w:r>
      <w:r w:rsidRPr="00971257">
        <w:rPr>
          <w:rFonts w:ascii="Arial" w:hAnsi="Arial" w:cs="Arial"/>
        </w:rPr>
        <w:t>FK</w:t>
      </w:r>
      <w:r w:rsidRPr="00971257">
        <w:rPr>
          <w:rFonts w:ascii="Arial" w:hAnsi="Arial" w:cs="Arial"/>
          <w:caps/>
        </w:rPr>
        <w:t xml:space="preserve"> ISKRA </w:t>
      </w:r>
      <w:r w:rsidRPr="00971257">
        <w:rPr>
          <w:rFonts w:ascii="Arial" w:hAnsi="Arial" w:cs="Arial"/>
        </w:rPr>
        <w:t>N</w:t>
      </w:r>
      <w:r>
        <w:rPr>
          <w:rFonts w:ascii="Arial" w:hAnsi="Arial" w:cs="Arial"/>
        </w:rPr>
        <w:t>ováky</w:t>
      </w:r>
      <w:r w:rsidRPr="0087553D">
        <w:rPr>
          <w:rFonts w:ascii="Arial" w:eastAsia="Times New Roman" w:hAnsi="Arial" w:cs="Arial"/>
          <w:bCs/>
          <w:lang w:eastAsia="sk-SK"/>
        </w:rPr>
        <w:t xml:space="preserve">“, vyhlásenej podľa </w:t>
      </w:r>
      <w:r>
        <w:rPr>
          <w:rFonts w:ascii="Arial" w:eastAsia="Times New Roman" w:hAnsi="Arial" w:cs="Arial"/>
          <w:bCs/>
          <w:lang w:eastAsia="sk-SK"/>
        </w:rPr>
        <w:t>Z</w:t>
      </w:r>
      <w:r w:rsidRPr="0087553D">
        <w:rPr>
          <w:rFonts w:ascii="Arial" w:eastAsia="Times New Roman" w:hAnsi="Arial" w:cs="Arial"/>
          <w:bCs/>
          <w:lang w:eastAsia="sk-SK"/>
        </w:rPr>
        <w:t>ákona</w:t>
      </w:r>
      <w:r>
        <w:rPr>
          <w:rFonts w:ascii="Arial" w:eastAsia="Times New Roman" w:hAnsi="Arial" w:cs="Arial"/>
          <w:bCs/>
          <w:lang w:eastAsia="sk-SK"/>
        </w:rPr>
        <w:t xml:space="preserve"> NR SR</w:t>
      </w:r>
      <w:r w:rsidRPr="0087553D">
        <w:rPr>
          <w:rFonts w:ascii="Arial" w:eastAsia="Times New Roman" w:hAnsi="Arial" w:cs="Arial"/>
          <w:bCs/>
          <w:lang w:eastAsia="sk-SK"/>
        </w:rPr>
        <w:t xml:space="preserve"> č. 343/2015 Z.</w:t>
      </w:r>
      <w:r>
        <w:rPr>
          <w:rFonts w:ascii="Arial" w:eastAsia="Times New Roman" w:hAnsi="Arial" w:cs="Arial"/>
          <w:bCs/>
          <w:lang w:eastAsia="sk-SK"/>
        </w:rPr>
        <w:t xml:space="preserve"> </w:t>
      </w:r>
      <w:r w:rsidRPr="0087553D">
        <w:rPr>
          <w:rFonts w:ascii="Arial" w:eastAsia="Times New Roman" w:hAnsi="Arial" w:cs="Arial"/>
          <w:bCs/>
          <w:lang w:eastAsia="sk-SK"/>
        </w:rPr>
        <w:t>z. o verejnom obstarávaní a o zmene a doplnení niektorých zákonov v znení neskorších predpisov bez využitia elektronického trhoviska (ďalej len „zákon o verejnom obstarávaní“).</w:t>
      </w:r>
    </w:p>
    <w:p w:rsidR="00CF728E" w:rsidRDefault="00CF728E" w:rsidP="00CF728E">
      <w:pPr>
        <w:spacing w:after="0" w:line="240" w:lineRule="auto"/>
        <w:jc w:val="both"/>
        <w:rPr>
          <w:rFonts w:ascii="Arial" w:hAnsi="Arial" w:cs="Arial"/>
        </w:rPr>
      </w:pPr>
    </w:p>
    <w:p w:rsidR="00CF728E" w:rsidRDefault="00CF728E" w:rsidP="00CF728E">
      <w:pPr>
        <w:spacing w:after="0" w:line="240" w:lineRule="auto"/>
        <w:jc w:val="center"/>
        <w:rPr>
          <w:rFonts w:ascii="Arial" w:hAnsi="Arial" w:cs="Arial"/>
          <w:b/>
          <w:sz w:val="24"/>
          <w:szCs w:val="24"/>
        </w:rPr>
      </w:pPr>
    </w:p>
    <w:p w:rsidR="00CF728E" w:rsidRDefault="00CF728E" w:rsidP="00CF728E">
      <w:pPr>
        <w:spacing w:after="0" w:line="240" w:lineRule="auto"/>
        <w:jc w:val="center"/>
        <w:rPr>
          <w:rFonts w:ascii="Arial" w:hAnsi="Arial" w:cs="Arial"/>
          <w:b/>
          <w:sz w:val="24"/>
          <w:szCs w:val="24"/>
        </w:rPr>
      </w:pPr>
      <w:r>
        <w:rPr>
          <w:rFonts w:ascii="Arial" w:hAnsi="Arial" w:cs="Arial"/>
          <w:b/>
          <w:sz w:val="24"/>
          <w:szCs w:val="24"/>
        </w:rPr>
        <w:t>Čl. I</w:t>
      </w:r>
      <w:r w:rsidRPr="00C72F60">
        <w:rPr>
          <w:rFonts w:ascii="Arial" w:hAnsi="Arial" w:cs="Arial"/>
          <w:b/>
          <w:sz w:val="24"/>
          <w:szCs w:val="24"/>
        </w:rPr>
        <w:t xml:space="preserve">I. </w:t>
      </w:r>
    </w:p>
    <w:p w:rsidR="00CF728E" w:rsidRDefault="00CF728E" w:rsidP="00CF728E">
      <w:pPr>
        <w:spacing w:after="0" w:line="240" w:lineRule="auto"/>
        <w:jc w:val="center"/>
        <w:rPr>
          <w:rFonts w:ascii="Arial" w:hAnsi="Arial" w:cs="Arial"/>
          <w:b/>
          <w:sz w:val="24"/>
          <w:szCs w:val="24"/>
        </w:rPr>
      </w:pPr>
      <w:r w:rsidRPr="00C72F60">
        <w:rPr>
          <w:rFonts w:ascii="Arial" w:hAnsi="Arial" w:cs="Arial"/>
          <w:b/>
          <w:sz w:val="24"/>
          <w:szCs w:val="24"/>
        </w:rPr>
        <w:t>Predmet zmluvy</w:t>
      </w:r>
    </w:p>
    <w:p w:rsidR="00CF728E" w:rsidRDefault="00CF728E" w:rsidP="00CF728E">
      <w:pPr>
        <w:spacing w:after="0" w:line="240" w:lineRule="auto"/>
        <w:jc w:val="both"/>
        <w:rPr>
          <w:rFonts w:ascii="Arial" w:hAnsi="Arial" w:cs="Arial"/>
          <w:b/>
          <w:sz w:val="24"/>
          <w:szCs w:val="24"/>
        </w:rPr>
      </w:pPr>
    </w:p>
    <w:p w:rsidR="00CF728E" w:rsidRPr="000E340D" w:rsidRDefault="00CF728E" w:rsidP="00CF728E">
      <w:pPr>
        <w:numPr>
          <w:ilvl w:val="0"/>
          <w:numId w:val="2"/>
        </w:numPr>
        <w:spacing w:after="0" w:line="240" w:lineRule="auto"/>
        <w:ind w:left="574" w:hanging="574"/>
        <w:jc w:val="both"/>
        <w:rPr>
          <w:rFonts w:ascii="Arial" w:hAnsi="Arial" w:cs="Arial"/>
          <w:b/>
          <w:sz w:val="24"/>
          <w:szCs w:val="24"/>
        </w:rPr>
      </w:pPr>
      <w:r w:rsidRPr="00E07BEE">
        <w:rPr>
          <w:rFonts w:ascii="Arial" w:hAnsi="Arial" w:cs="Arial"/>
        </w:rPr>
        <w:t>Predmetom tejto zmluvy je záväzok Zhotoviteľa vykonať pre Objednávateľa práce v</w:t>
      </w:r>
      <w:r>
        <w:rPr>
          <w:rFonts w:ascii="Arial" w:hAnsi="Arial" w:cs="Arial"/>
        </w:rPr>
        <w:t> </w:t>
      </w:r>
      <w:r w:rsidRPr="00E07BEE">
        <w:rPr>
          <w:rFonts w:ascii="Arial" w:hAnsi="Arial" w:cs="Arial"/>
        </w:rPr>
        <w:t>priestoroch</w:t>
      </w:r>
      <w:r>
        <w:rPr>
          <w:rFonts w:ascii="Arial" w:hAnsi="Arial" w:cs="Arial"/>
        </w:rPr>
        <w:t xml:space="preserve"> </w:t>
      </w:r>
      <w:r w:rsidRPr="00971257">
        <w:rPr>
          <w:rFonts w:ascii="Arial" w:hAnsi="Arial" w:cs="Arial"/>
        </w:rPr>
        <w:t>Rekonštrukcia tepelného z</w:t>
      </w:r>
      <w:r>
        <w:rPr>
          <w:rFonts w:ascii="Arial" w:hAnsi="Arial" w:cs="Arial"/>
        </w:rPr>
        <w:t xml:space="preserve">droja a inštalácia obnoviteľných zdrojov energie na výrobu teplej vody pre štadión </w:t>
      </w:r>
      <w:r w:rsidRPr="00971257">
        <w:rPr>
          <w:rFonts w:ascii="Arial" w:hAnsi="Arial" w:cs="Arial"/>
        </w:rPr>
        <w:t>FK</w:t>
      </w:r>
      <w:r w:rsidRPr="00971257">
        <w:rPr>
          <w:rFonts w:ascii="Arial" w:hAnsi="Arial" w:cs="Arial"/>
          <w:caps/>
        </w:rPr>
        <w:t xml:space="preserve"> ISKRA </w:t>
      </w:r>
      <w:r w:rsidRPr="00971257">
        <w:rPr>
          <w:rFonts w:ascii="Arial" w:hAnsi="Arial" w:cs="Arial"/>
        </w:rPr>
        <w:t>N</w:t>
      </w:r>
      <w:r>
        <w:rPr>
          <w:rFonts w:ascii="Arial" w:hAnsi="Arial" w:cs="Arial"/>
        </w:rPr>
        <w:t>ováky,</w:t>
      </w:r>
      <w:r w:rsidRPr="00CE4E44">
        <w:rPr>
          <w:rFonts w:ascii="Arial" w:hAnsi="Arial" w:cs="Arial"/>
        </w:rPr>
        <w:t xml:space="preserve"> </w:t>
      </w:r>
      <w:r w:rsidRPr="00E07BEE">
        <w:rPr>
          <w:rFonts w:ascii="Arial" w:hAnsi="Arial" w:cs="Arial"/>
        </w:rPr>
        <w:t xml:space="preserve">katastrálne územie </w:t>
      </w:r>
      <w:r>
        <w:rPr>
          <w:rFonts w:ascii="Arial" w:hAnsi="Arial" w:cs="Arial"/>
        </w:rPr>
        <w:t>Nováky</w:t>
      </w:r>
      <w:r w:rsidRPr="00E07BEE">
        <w:rPr>
          <w:rFonts w:ascii="Arial" w:hAnsi="Arial" w:cs="Arial"/>
        </w:rPr>
        <w:t xml:space="preserve">, obec: </w:t>
      </w:r>
      <w:r>
        <w:rPr>
          <w:rFonts w:ascii="Arial" w:hAnsi="Arial" w:cs="Arial"/>
        </w:rPr>
        <w:t>Nováky</w:t>
      </w:r>
      <w:r w:rsidRPr="00E07BEE">
        <w:rPr>
          <w:rFonts w:ascii="Arial" w:hAnsi="Arial" w:cs="Arial"/>
        </w:rPr>
        <w:t xml:space="preserve">, okres: </w:t>
      </w:r>
      <w:r>
        <w:rPr>
          <w:rFonts w:ascii="Arial" w:hAnsi="Arial" w:cs="Arial"/>
        </w:rPr>
        <w:t>Prievidza</w:t>
      </w:r>
      <w:r w:rsidRPr="00E07BEE">
        <w:rPr>
          <w:rFonts w:ascii="Arial" w:hAnsi="Arial" w:cs="Arial"/>
        </w:rPr>
        <w:t xml:space="preserve">, evidovanej Okresným úradom </w:t>
      </w:r>
      <w:r>
        <w:rPr>
          <w:rFonts w:ascii="Arial" w:hAnsi="Arial" w:cs="Arial"/>
        </w:rPr>
        <w:t>Prievidza</w:t>
      </w:r>
      <w:r w:rsidRPr="00E07BEE">
        <w:rPr>
          <w:rFonts w:ascii="Arial" w:hAnsi="Arial" w:cs="Arial"/>
        </w:rPr>
        <w:t xml:space="preserve">, katastrálnym odborom na liste vlastníctva (ďalej len „Stavenisko“), a to podľa </w:t>
      </w:r>
      <w:r>
        <w:rPr>
          <w:rFonts w:ascii="Arial" w:hAnsi="Arial" w:cs="Arial"/>
        </w:rPr>
        <w:t>Opisu predmetu zákazky a výkazu výmer,</w:t>
      </w:r>
      <w:r w:rsidRPr="00E07BEE">
        <w:rPr>
          <w:rFonts w:ascii="Arial" w:hAnsi="Arial" w:cs="Arial"/>
        </w:rPr>
        <w:t xml:space="preserve"> ktorá tvorí Prílohu č. 1 tejto zmluvy (ďalej len „Dielo“) a záväzok Objednávateľa prevziať Dielo a zaplatiť dojednanú cenu Diela, a to všetko za podmienok uvedených v tejto zmluve.</w:t>
      </w:r>
    </w:p>
    <w:p w:rsidR="00CF728E" w:rsidRPr="000E340D" w:rsidRDefault="00CF728E" w:rsidP="00CF728E">
      <w:pPr>
        <w:numPr>
          <w:ilvl w:val="0"/>
          <w:numId w:val="2"/>
        </w:numPr>
        <w:spacing w:before="60" w:after="0" w:line="240" w:lineRule="auto"/>
        <w:ind w:left="567" w:hanging="567"/>
        <w:jc w:val="both"/>
        <w:rPr>
          <w:rFonts w:ascii="Arial" w:hAnsi="Arial" w:cs="Arial"/>
          <w:b/>
          <w:sz w:val="24"/>
          <w:szCs w:val="24"/>
        </w:rPr>
      </w:pPr>
      <w:r w:rsidRPr="000E340D">
        <w:rPr>
          <w:rFonts w:ascii="Arial" w:hAnsi="Arial" w:cs="Arial"/>
        </w:rPr>
        <w:t>Presná špecifikácia Diela (ďalej len „</w:t>
      </w:r>
      <w:r>
        <w:rPr>
          <w:rFonts w:ascii="Arial" w:hAnsi="Arial" w:cs="Arial"/>
        </w:rPr>
        <w:t>Opis predmetu zákazky</w:t>
      </w:r>
      <w:r w:rsidRPr="000E340D">
        <w:rPr>
          <w:rFonts w:ascii="Arial" w:hAnsi="Arial" w:cs="Arial"/>
        </w:rPr>
        <w:t>“), vrátane ceny tvorí Prílohu č. 1, ktorá je neoddeliteľnou súčasťou tejto zmluvy. Dielom sa na účely tejto zmluvy rozumie súbor prác a dodávok tak, ako sú uvedené v</w:t>
      </w:r>
      <w:r>
        <w:rPr>
          <w:rFonts w:ascii="Arial" w:hAnsi="Arial" w:cs="Arial"/>
        </w:rPr>
        <w:t> Opise predmetu zákazky, resp. výkazu výmer</w:t>
      </w:r>
      <w:r w:rsidRPr="000E340D">
        <w:rPr>
          <w:rFonts w:ascii="Arial" w:hAnsi="Arial" w:cs="Arial"/>
        </w:rPr>
        <w:t>. Zhotoviteľ potvrdzuje, že sa pred uzavretím tejto zmluvy riadne oboznámil s</w:t>
      </w:r>
      <w:r>
        <w:rPr>
          <w:rFonts w:ascii="Arial" w:hAnsi="Arial" w:cs="Arial"/>
        </w:rPr>
        <w:t> Opisom predmetu zákazky</w:t>
      </w:r>
      <w:r w:rsidRPr="000E340D">
        <w:rPr>
          <w:rFonts w:ascii="Arial" w:hAnsi="Arial" w:cs="Arial"/>
        </w:rPr>
        <w:t xml:space="preserve"> a s podrobným výkazom výmer, ktorý tvorí Prílohu č. 2 tejto zmluvy (ďalej len „Výkaz výmer“). Zhotoviteľ súčasne prehlasuje a potvrdzuje, že cena Diela, ako aj ďalšie podmienky realizácie Diela boli stanovené s ohľadom na možné chybné (nedostatočné) určenie postupov a/alebo materiálov a/alebo technológií obsiahnutých v</w:t>
      </w:r>
      <w:r>
        <w:rPr>
          <w:rFonts w:ascii="Arial" w:hAnsi="Arial" w:cs="Arial"/>
        </w:rPr>
        <w:t> Opise predmetu zákazky</w:t>
      </w:r>
      <w:r w:rsidRPr="000E340D">
        <w:rPr>
          <w:rFonts w:ascii="Arial" w:hAnsi="Arial" w:cs="Arial"/>
        </w:rPr>
        <w:t xml:space="preserve"> a/alebo Výkaze výmer, pričom tieto nedostatky budú počas realizácie Diela odstránené Zhotoviteľom bez nároku na akékoľvek zvýšenie ceny Diela a/alebo bez nároku na zmenu termínov na zhotovenie Diela podľa zmluvy. Zhotoviteľ prehlasuje, že Dielo je v zmysle </w:t>
      </w:r>
      <w:r>
        <w:rPr>
          <w:rFonts w:ascii="Arial" w:hAnsi="Arial" w:cs="Arial"/>
        </w:rPr>
        <w:t>Opisu predmetu zákazky</w:t>
      </w:r>
      <w:r w:rsidRPr="000E340D">
        <w:rPr>
          <w:rFonts w:ascii="Arial" w:hAnsi="Arial" w:cs="Arial"/>
        </w:rPr>
        <w:t xml:space="preserve"> realizovateľné, za prípadné nedostatky </w:t>
      </w:r>
      <w:r>
        <w:rPr>
          <w:rFonts w:ascii="Arial" w:hAnsi="Arial" w:cs="Arial"/>
        </w:rPr>
        <w:t>opisu predmetu zákazky</w:t>
      </w:r>
      <w:r w:rsidRPr="000E340D">
        <w:rPr>
          <w:rFonts w:ascii="Arial" w:hAnsi="Arial" w:cs="Arial"/>
        </w:rPr>
        <w:t xml:space="preserve"> a/alebo Výkazu výmer Zhotoviteľ zodpovedá a zaväzuje sa ich odstrániť na svoje náklady. </w:t>
      </w:r>
    </w:p>
    <w:p w:rsidR="00CF728E" w:rsidRPr="00FD583D" w:rsidRDefault="00CF728E" w:rsidP="00CF728E">
      <w:pPr>
        <w:numPr>
          <w:ilvl w:val="0"/>
          <w:numId w:val="2"/>
        </w:numPr>
        <w:spacing w:before="60" w:after="0" w:line="240" w:lineRule="auto"/>
        <w:ind w:left="567" w:hanging="567"/>
        <w:jc w:val="both"/>
        <w:rPr>
          <w:rFonts w:ascii="Arial" w:hAnsi="Arial" w:cs="Arial"/>
          <w:b/>
          <w:sz w:val="24"/>
          <w:szCs w:val="24"/>
        </w:rPr>
      </w:pPr>
      <w:r w:rsidRPr="000E340D">
        <w:rPr>
          <w:rFonts w:ascii="Arial" w:hAnsi="Arial" w:cs="Arial"/>
        </w:rPr>
        <w:t xml:space="preserve">Zhotoviteľ má záujem, za podmienok špecifikovaných v zmluve, zhotoviť pre Objednávateľa Dielo. Zhotoviteľ pred podpisom Zmluvy zvážil a odborne posúdil všetky </w:t>
      </w:r>
      <w:r w:rsidRPr="000E340D">
        <w:rPr>
          <w:rFonts w:ascii="Arial" w:hAnsi="Arial" w:cs="Arial"/>
        </w:rPr>
        <w:lastRenderedPageBreak/>
        <w:t>riziká spojené s realizáciou Diela, zobral do úvahy rozsah potrebných materiálov, prác a služieb potrebných na dokončenie Diela (materiály, transport, energie, náklady na zariadenia a stroje, údržba prístupových ciest, náklady na odstránenie odpadov, náklady na robotníkov a špecialistov ako aj ostatné náklady súvisiace s realizáciou Diela).</w:t>
      </w:r>
    </w:p>
    <w:p w:rsidR="00CF728E" w:rsidRPr="00B43FFD" w:rsidRDefault="00CF728E" w:rsidP="00CF728E">
      <w:pPr>
        <w:numPr>
          <w:ilvl w:val="0"/>
          <w:numId w:val="2"/>
        </w:numPr>
        <w:spacing w:before="60" w:after="0" w:line="240" w:lineRule="auto"/>
        <w:ind w:left="567" w:hanging="567"/>
        <w:jc w:val="both"/>
        <w:rPr>
          <w:rFonts w:ascii="Arial" w:hAnsi="Arial" w:cs="Arial"/>
          <w:b/>
          <w:sz w:val="24"/>
          <w:szCs w:val="24"/>
        </w:rPr>
      </w:pPr>
      <w:r w:rsidRPr="00FD583D">
        <w:rPr>
          <w:rFonts w:ascii="Arial" w:hAnsi="Arial" w:cs="Arial"/>
        </w:rPr>
        <w:t xml:space="preserve">Zhotoviteľ sa zaväzuje, že Dielo bude zhotovené v súlade so Zmluvou, jej prílohami a pokynmi Objednávateľa a/alebo ním splnomocneného zástupcu. Zhotoviteľ na základe zmluvy zabezpečí realizáciu Diela v súlade s platnými právnymi predpismi Slovenskej republiky a s platnými technickými a technologickými normami. </w:t>
      </w:r>
    </w:p>
    <w:p w:rsidR="00CF728E" w:rsidRPr="00B43FFD" w:rsidRDefault="00CF728E" w:rsidP="00CF728E">
      <w:pPr>
        <w:numPr>
          <w:ilvl w:val="0"/>
          <w:numId w:val="2"/>
        </w:numPr>
        <w:spacing w:before="60" w:after="0" w:line="240" w:lineRule="auto"/>
        <w:ind w:left="567" w:hanging="567"/>
        <w:jc w:val="both"/>
        <w:rPr>
          <w:rFonts w:ascii="Arial" w:hAnsi="Arial" w:cs="Arial"/>
          <w:b/>
          <w:sz w:val="24"/>
          <w:szCs w:val="24"/>
        </w:rPr>
      </w:pPr>
      <w:r w:rsidRPr="00B43FFD">
        <w:rPr>
          <w:rFonts w:ascii="Arial" w:hAnsi="Arial" w:cs="Arial"/>
        </w:rPr>
        <w:t>Objednávateľ sa zaväzuje uhradiť Zhotoviteľovi cenu Diela v zmysle tejto zmluvy.</w:t>
      </w:r>
    </w:p>
    <w:p w:rsidR="00CF728E" w:rsidRDefault="00CF728E" w:rsidP="00CF728E">
      <w:pPr>
        <w:spacing w:after="0" w:line="240" w:lineRule="auto"/>
        <w:jc w:val="both"/>
        <w:rPr>
          <w:rFonts w:ascii="Arial" w:hAnsi="Arial" w:cs="Arial"/>
          <w:b/>
          <w:sz w:val="24"/>
          <w:szCs w:val="24"/>
        </w:rPr>
      </w:pPr>
    </w:p>
    <w:p w:rsidR="00CF728E" w:rsidRDefault="00CF728E" w:rsidP="00CF728E">
      <w:pPr>
        <w:spacing w:after="0" w:line="240" w:lineRule="auto"/>
        <w:jc w:val="both"/>
        <w:rPr>
          <w:rFonts w:ascii="Arial" w:hAnsi="Arial" w:cs="Arial"/>
          <w:b/>
          <w:sz w:val="24"/>
          <w:szCs w:val="24"/>
        </w:rPr>
      </w:pPr>
    </w:p>
    <w:p w:rsidR="00CF728E" w:rsidRDefault="00CF728E" w:rsidP="00CF728E">
      <w:pPr>
        <w:spacing w:after="0" w:line="240" w:lineRule="auto"/>
        <w:jc w:val="center"/>
        <w:rPr>
          <w:rFonts w:ascii="Arial" w:hAnsi="Arial" w:cs="Arial"/>
          <w:b/>
          <w:sz w:val="24"/>
          <w:szCs w:val="24"/>
        </w:rPr>
      </w:pPr>
      <w:r>
        <w:rPr>
          <w:rFonts w:ascii="Arial" w:hAnsi="Arial" w:cs="Arial"/>
          <w:b/>
          <w:sz w:val="24"/>
          <w:szCs w:val="24"/>
        </w:rPr>
        <w:t>Čl. I</w:t>
      </w:r>
      <w:r w:rsidRPr="00B43FFD">
        <w:rPr>
          <w:rFonts w:ascii="Arial" w:hAnsi="Arial" w:cs="Arial"/>
          <w:b/>
          <w:sz w:val="24"/>
          <w:szCs w:val="24"/>
        </w:rPr>
        <w:t>II.</w:t>
      </w:r>
    </w:p>
    <w:p w:rsidR="00CF728E" w:rsidRDefault="00CF728E" w:rsidP="00CF728E">
      <w:pPr>
        <w:spacing w:after="0" w:line="240" w:lineRule="auto"/>
        <w:jc w:val="center"/>
        <w:rPr>
          <w:rFonts w:ascii="Arial" w:hAnsi="Arial" w:cs="Arial"/>
          <w:b/>
          <w:sz w:val="24"/>
          <w:szCs w:val="24"/>
        </w:rPr>
      </w:pPr>
      <w:r w:rsidRPr="00B43FFD">
        <w:rPr>
          <w:rFonts w:ascii="Arial" w:hAnsi="Arial" w:cs="Arial"/>
          <w:b/>
          <w:sz w:val="24"/>
          <w:szCs w:val="24"/>
        </w:rPr>
        <w:t>Doba plnenia a platnosti zmluvy</w:t>
      </w:r>
    </w:p>
    <w:p w:rsidR="00CF728E" w:rsidRPr="00B43FFD" w:rsidRDefault="00CF728E" w:rsidP="00CF728E">
      <w:pPr>
        <w:spacing w:after="0" w:line="240" w:lineRule="auto"/>
        <w:jc w:val="center"/>
        <w:rPr>
          <w:rFonts w:ascii="Arial" w:hAnsi="Arial" w:cs="Arial"/>
        </w:rPr>
      </w:pPr>
    </w:p>
    <w:p w:rsidR="00CF728E" w:rsidRPr="00B43FFD" w:rsidRDefault="00CF728E" w:rsidP="00CF728E">
      <w:pPr>
        <w:numPr>
          <w:ilvl w:val="0"/>
          <w:numId w:val="3"/>
        </w:numPr>
        <w:spacing w:after="0" w:line="240" w:lineRule="auto"/>
        <w:ind w:left="567" w:hanging="567"/>
        <w:jc w:val="both"/>
        <w:rPr>
          <w:rFonts w:ascii="Arial" w:hAnsi="Arial" w:cs="Arial"/>
          <w:b/>
        </w:rPr>
      </w:pPr>
      <w:r w:rsidRPr="00B43FFD">
        <w:rPr>
          <w:rFonts w:ascii="Arial" w:hAnsi="Arial" w:cs="Arial"/>
        </w:rPr>
        <w:t>Zmluvné strany sa dohodli, že vykonanie Diela bude Zhotoviteľ realizovať v časovom harmonograme stavebných prác (ďalej len „Časový harmonogram“), ktorý tvorí Prílohu č. 5 tejto Zmluvy.</w:t>
      </w:r>
    </w:p>
    <w:p w:rsidR="00CF728E" w:rsidRPr="00A77F60" w:rsidRDefault="00CF728E" w:rsidP="00CF728E">
      <w:pPr>
        <w:numPr>
          <w:ilvl w:val="0"/>
          <w:numId w:val="3"/>
        </w:numPr>
        <w:spacing w:before="60" w:after="0" w:line="240" w:lineRule="auto"/>
        <w:ind w:left="567" w:hanging="567"/>
        <w:jc w:val="both"/>
        <w:rPr>
          <w:rFonts w:ascii="Arial" w:hAnsi="Arial" w:cs="Arial"/>
          <w:b/>
        </w:rPr>
      </w:pPr>
      <w:r w:rsidRPr="00B43FFD">
        <w:rPr>
          <w:rFonts w:ascii="Arial" w:hAnsi="Arial" w:cs="Arial"/>
        </w:rPr>
        <w:t>Začiatok doby plnenia začína plynúť dňom odovzdania Staveniska. Stavenisko bude odovzdané do 10 kalendárnych dní odo dňa nadobudnutia účinnosti tejto zmluvy. Lehota uskutočnenia stavebných prác (vykonania Diela) je</w:t>
      </w:r>
      <w:r>
        <w:rPr>
          <w:rFonts w:ascii="Arial" w:hAnsi="Arial" w:cs="Arial"/>
        </w:rPr>
        <w:t xml:space="preserve"> podľa kritéria lehota výstavby úspešnej ponuky</w:t>
      </w:r>
      <w:r w:rsidRPr="00B43FFD">
        <w:rPr>
          <w:rFonts w:ascii="Arial" w:hAnsi="Arial" w:cs="Arial"/>
        </w:rPr>
        <w:t>.</w:t>
      </w:r>
    </w:p>
    <w:p w:rsidR="00CF728E" w:rsidRPr="00A77F60" w:rsidRDefault="00CF728E" w:rsidP="00CF728E">
      <w:pPr>
        <w:numPr>
          <w:ilvl w:val="0"/>
          <w:numId w:val="3"/>
        </w:numPr>
        <w:spacing w:before="60" w:after="0" w:line="240" w:lineRule="auto"/>
        <w:ind w:left="567" w:hanging="567"/>
        <w:jc w:val="both"/>
        <w:rPr>
          <w:rFonts w:ascii="Arial" w:hAnsi="Arial" w:cs="Arial"/>
          <w:b/>
        </w:rPr>
      </w:pPr>
      <w:r w:rsidRPr="00A77F60">
        <w:rPr>
          <w:rFonts w:ascii="Arial" w:hAnsi="Arial" w:cs="Arial"/>
        </w:rPr>
        <w:t>Ak hrozí, že dôjde zo strany Zhotoviteľa k omeškaniu prác v termínoch definovaných v Časovom harmonograme, je Zhotoviteľ povinný posilniť výrobné a technické kapacity k eliminácii časového sklzu, a to všetko bez nároku na zvýšenie ceny Diela.</w:t>
      </w:r>
    </w:p>
    <w:p w:rsidR="00CF728E" w:rsidRPr="00A77F60" w:rsidRDefault="00CF728E" w:rsidP="00CF728E">
      <w:pPr>
        <w:numPr>
          <w:ilvl w:val="0"/>
          <w:numId w:val="3"/>
        </w:numPr>
        <w:spacing w:before="60" w:after="0" w:line="240" w:lineRule="auto"/>
        <w:ind w:left="567" w:hanging="567"/>
        <w:jc w:val="both"/>
        <w:rPr>
          <w:rFonts w:ascii="Arial" w:hAnsi="Arial" w:cs="Arial"/>
          <w:b/>
        </w:rPr>
      </w:pPr>
      <w:r w:rsidRPr="00A77F60">
        <w:rPr>
          <w:rFonts w:ascii="Arial" w:hAnsi="Arial" w:cs="Arial"/>
        </w:rPr>
        <w:t xml:space="preserve">Zmluva nadobúda platnosť dňom jej podpísania zmluvnými stranami a účinnosť dňom nasledujúcim po dni jej zverejnenia </w:t>
      </w:r>
      <w:r>
        <w:rPr>
          <w:rFonts w:ascii="Arial" w:hAnsi="Arial" w:cs="Arial"/>
        </w:rPr>
        <w:t>na webovom sídle verejného obstarávateľa</w:t>
      </w:r>
      <w:r w:rsidRPr="00A77F60">
        <w:rPr>
          <w:rFonts w:ascii="Arial" w:hAnsi="Arial" w:cs="Arial"/>
        </w:rPr>
        <w:t xml:space="preserve">. </w:t>
      </w:r>
    </w:p>
    <w:p w:rsidR="00CF728E" w:rsidRPr="00A77F60" w:rsidRDefault="00CF728E" w:rsidP="00CF728E">
      <w:pPr>
        <w:numPr>
          <w:ilvl w:val="0"/>
          <w:numId w:val="3"/>
        </w:numPr>
        <w:spacing w:before="60" w:after="0" w:line="240" w:lineRule="auto"/>
        <w:ind w:left="567" w:hanging="567"/>
        <w:jc w:val="both"/>
        <w:rPr>
          <w:rFonts w:ascii="Arial" w:hAnsi="Arial" w:cs="Arial"/>
          <w:b/>
        </w:rPr>
      </w:pPr>
      <w:r w:rsidRPr="00A77F60">
        <w:rPr>
          <w:rFonts w:ascii="Arial" w:hAnsi="Arial" w:cs="Arial"/>
        </w:rPr>
        <w:t>Zmluva zaniká:</w:t>
      </w:r>
    </w:p>
    <w:p w:rsidR="00CF728E" w:rsidRPr="00CC30B5" w:rsidRDefault="00CF728E" w:rsidP="00CF728E">
      <w:pPr>
        <w:numPr>
          <w:ilvl w:val="0"/>
          <w:numId w:val="4"/>
        </w:numPr>
        <w:spacing w:after="0" w:line="240" w:lineRule="auto"/>
        <w:ind w:left="1281" w:hanging="357"/>
        <w:jc w:val="both"/>
        <w:rPr>
          <w:rFonts w:ascii="Arial" w:hAnsi="Arial" w:cs="Arial"/>
          <w:b/>
        </w:rPr>
      </w:pPr>
      <w:r w:rsidRPr="00A77F60">
        <w:rPr>
          <w:rFonts w:ascii="Arial" w:hAnsi="Arial" w:cs="Arial"/>
        </w:rPr>
        <w:t>riadnym splnením všetkých práv a povinností zmluvných strán, odovzdaním riadne vykonaného Diela podľa týchto zmluvných podmienok v požadovanom rozsahu, kvalite a stanovených lehotách a zaplatením ceny Diela;</w:t>
      </w:r>
    </w:p>
    <w:p w:rsidR="00CF728E" w:rsidRPr="00F87254" w:rsidRDefault="00CF728E" w:rsidP="00CF728E">
      <w:pPr>
        <w:numPr>
          <w:ilvl w:val="0"/>
          <w:numId w:val="4"/>
        </w:numPr>
        <w:spacing w:after="0" w:line="240" w:lineRule="auto"/>
        <w:ind w:left="1281" w:hanging="357"/>
        <w:jc w:val="both"/>
        <w:rPr>
          <w:rFonts w:ascii="Arial" w:hAnsi="Arial" w:cs="Arial"/>
          <w:b/>
        </w:rPr>
      </w:pPr>
      <w:r w:rsidRPr="00A77F60">
        <w:rPr>
          <w:rFonts w:ascii="Arial" w:hAnsi="Arial" w:cs="Arial"/>
        </w:rPr>
        <w:t>odstúpením od zmluvy z dôvodov podľa tejto zmluvy alebo vyplývajúcich zo zákona</w:t>
      </w:r>
      <w:r>
        <w:rPr>
          <w:rFonts w:ascii="Arial" w:hAnsi="Arial" w:cs="Arial"/>
        </w:rPr>
        <w:t>.</w:t>
      </w:r>
    </w:p>
    <w:p w:rsidR="00CF728E" w:rsidRPr="00CC30B5" w:rsidRDefault="00CF728E" w:rsidP="00CF728E">
      <w:pPr>
        <w:numPr>
          <w:ilvl w:val="0"/>
          <w:numId w:val="3"/>
        </w:numPr>
        <w:spacing w:before="60" w:after="0" w:line="240" w:lineRule="auto"/>
        <w:ind w:left="567" w:hanging="567"/>
        <w:jc w:val="both"/>
        <w:rPr>
          <w:rFonts w:ascii="Arial" w:hAnsi="Arial" w:cs="Arial"/>
          <w:b/>
        </w:rPr>
      </w:pPr>
      <w:r w:rsidRPr="00CC30B5">
        <w:rPr>
          <w:rFonts w:ascii="Arial" w:hAnsi="Arial" w:cs="Arial"/>
        </w:rPr>
        <w:t>Objednávateľ má právo od tejto zmluvy odstúpiť najmä ak Zhotoviteľ:</w:t>
      </w:r>
    </w:p>
    <w:p w:rsidR="00CF728E" w:rsidRPr="00CC30B5" w:rsidRDefault="00CF728E" w:rsidP="00CF728E">
      <w:pPr>
        <w:numPr>
          <w:ilvl w:val="0"/>
          <w:numId w:val="5"/>
        </w:numPr>
        <w:spacing w:after="0" w:line="240" w:lineRule="auto"/>
        <w:ind w:left="1276" w:hanging="323"/>
        <w:jc w:val="both"/>
        <w:rPr>
          <w:rFonts w:ascii="Arial" w:hAnsi="Arial" w:cs="Arial"/>
          <w:b/>
        </w:rPr>
      </w:pPr>
      <w:r w:rsidRPr="00CC30B5">
        <w:rPr>
          <w:rFonts w:ascii="Arial" w:hAnsi="Arial" w:cs="Arial"/>
        </w:rPr>
        <w:t>preruší práce bez súhlasu Objednávateľa alebo obmedzí ich rozsah, nepokračuje v riadnej práci napriek písomnej výzve Objednávateľa v lehote 7 dní odo dňa doručenia výzvy,</w:t>
      </w:r>
    </w:p>
    <w:p w:rsidR="00CF728E" w:rsidRPr="00CC30B5" w:rsidRDefault="00CF728E" w:rsidP="00CF728E">
      <w:pPr>
        <w:numPr>
          <w:ilvl w:val="0"/>
          <w:numId w:val="5"/>
        </w:numPr>
        <w:spacing w:after="0" w:line="240" w:lineRule="auto"/>
        <w:ind w:left="1276" w:hanging="323"/>
        <w:jc w:val="both"/>
        <w:rPr>
          <w:rFonts w:ascii="Arial" w:hAnsi="Arial" w:cs="Arial"/>
          <w:b/>
        </w:rPr>
      </w:pPr>
      <w:r w:rsidRPr="00CC30B5">
        <w:rPr>
          <w:rFonts w:ascii="Arial" w:hAnsi="Arial" w:cs="Arial"/>
        </w:rPr>
        <w:t>opakovane, napriek písomnej výzve na odstránenie porušovania povinností, nedodržuje povinnosti vyplývajúce z tejto zmluvy alebo zo zákona,</w:t>
      </w:r>
    </w:p>
    <w:p w:rsidR="00CF728E" w:rsidRPr="00727291" w:rsidRDefault="00CF728E" w:rsidP="00CF728E">
      <w:pPr>
        <w:numPr>
          <w:ilvl w:val="0"/>
          <w:numId w:val="5"/>
        </w:numPr>
        <w:spacing w:after="0" w:line="240" w:lineRule="auto"/>
        <w:ind w:left="1276" w:hanging="323"/>
        <w:jc w:val="both"/>
        <w:rPr>
          <w:rFonts w:ascii="Arial" w:hAnsi="Arial" w:cs="Arial"/>
          <w:b/>
        </w:rPr>
      </w:pPr>
      <w:r w:rsidRPr="00CC30B5">
        <w:rPr>
          <w:rFonts w:ascii="Arial" w:hAnsi="Arial" w:cs="Arial"/>
        </w:rPr>
        <w:t xml:space="preserve">pre okolnosti na jeho strane bude meškať so zhotovením Diela neplnením postupových termínov podľa Časového harmonogramu o viac ako </w:t>
      </w:r>
      <w:r>
        <w:rPr>
          <w:rFonts w:ascii="Arial" w:hAnsi="Arial" w:cs="Arial"/>
        </w:rPr>
        <w:t>1</w:t>
      </w:r>
      <w:r w:rsidRPr="00CC30B5">
        <w:rPr>
          <w:rFonts w:ascii="Arial" w:hAnsi="Arial" w:cs="Arial"/>
        </w:rPr>
        <w:t>5 dní,</w:t>
      </w:r>
    </w:p>
    <w:p w:rsidR="00CF728E" w:rsidRPr="00727291" w:rsidRDefault="00CF728E" w:rsidP="00CF728E">
      <w:pPr>
        <w:numPr>
          <w:ilvl w:val="0"/>
          <w:numId w:val="5"/>
        </w:numPr>
        <w:spacing w:after="0" w:line="240" w:lineRule="auto"/>
        <w:ind w:left="1276" w:hanging="323"/>
        <w:jc w:val="both"/>
        <w:rPr>
          <w:rFonts w:ascii="Arial" w:hAnsi="Arial" w:cs="Arial"/>
          <w:b/>
        </w:rPr>
      </w:pPr>
      <w:r w:rsidRPr="00CC30B5">
        <w:rPr>
          <w:rFonts w:ascii="Arial" w:hAnsi="Arial" w:cs="Arial"/>
        </w:rPr>
        <w:t xml:space="preserve">bude preukázateľne vykonávať práce </w:t>
      </w:r>
      <w:proofErr w:type="spellStart"/>
      <w:r w:rsidRPr="00CC30B5">
        <w:rPr>
          <w:rFonts w:ascii="Arial" w:hAnsi="Arial" w:cs="Arial"/>
        </w:rPr>
        <w:t>vadne</w:t>
      </w:r>
      <w:proofErr w:type="spellEnd"/>
      <w:r w:rsidRPr="00CC30B5">
        <w:rPr>
          <w:rFonts w:ascii="Arial" w:hAnsi="Arial" w:cs="Arial"/>
        </w:rPr>
        <w:t>, t.</w:t>
      </w:r>
      <w:r>
        <w:rPr>
          <w:rFonts w:ascii="Arial" w:hAnsi="Arial" w:cs="Arial"/>
        </w:rPr>
        <w:t xml:space="preserve"> </w:t>
      </w:r>
      <w:r w:rsidRPr="00CC30B5">
        <w:rPr>
          <w:rFonts w:ascii="Arial" w:hAnsi="Arial" w:cs="Arial"/>
        </w:rPr>
        <w:t>j. v rozpore s podmienkami dohodnutými v tejto zmluve alebo technologickými postupmi určenými platnými normami alebo projektom pre realizáciu,</w:t>
      </w:r>
    </w:p>
    <w:p w:rsidR="00CF728E" w:rsidRPr="00CC30B5" w:rsidRDefault="00CF728E" w:rsidP="00CF728E">
      <w:pPr>
        <w:numPr>
          <w:ilvl w:val="0"/>
          <w:numId w:val="5"/>
        </w:numPr>
        <w:spacing w:after="0" w:line="240" w:lineRule="auto"/>
        <w:ind w:left="1276" w:hanging="323"/>
        <w:jc w:val="both"/>
        <w:rPr>
          <w:rFonts w:ascii="Arial" w:hAnsi="Arial" w:cs="Arial"/>
          <w:b/>
        </w:rPr>
      </w:pPr>
      <w:r w:rsidRPr="00CC30B5">
        <w:rPr>
          <w:rFonts w:ascii="Arial" w:hAnsi="Arial" w:cs="Arial"/>
        </w:rPr>
        <w:t xml:space="preserve">bezdôvodne predlžuje čas zhotovenia Diela alebo podstatne porušuje iné svoje povinnosti vyplývajúce z tejto zmluvy. </w:t>
      </w:r>
    </w:p>
    <w:p w:rsidR="00CF728E" w:rsidRPr="00727291" w:rsidRDefault="00CF728E" w:rsidP="00CF728E">
      <w:pPr>
        <w:numPr>
          <w:ilvl w:val="0"/>
          <w:numId w:val="3"/>
        </w:numPr>
        <w:spacing w:before="60" w:after="0" w:line="240" w:lineRule="auto"/>
        <w:ind w:left="567" w:hanging="567"/>
        <w:jc w:val="both"/>
        <w:rPr>
          <w:rFonts w:ascii="Arial" w:hAnsi="Arial" w:cs="Arial"/>
          <w:b/>
        </w:rPr>
      </w:pPr>
      <w:r w:rsidRPr="00727291">
        <w:rPr>
          <w:rFonts w:ascii="Arial" w:hAnsi="Arial" w:cs="Arial"/>
        </w:rPr>
        <w:t xml:space="preserve">Odstúpenie od zmluvy musí byť písomné a doručené druhej zmluvnej strane s uvedením dôvodu. Odstúpenie je účinné dňom jeho doručenia druhej zmluvnej strane a zmluva sa k tomuto dňu zrušuje. Pre prípad odstúpenia od zmluvy sa zmluvné strany dohodli na vylúčení aplikácie § 351 ods. 2 Obchodného zákonníka. </w:t>
      </w:r>
    </w:p>
    <w:p w:rsidR="00CF728E" w:rsidRDefault="00CF728E" w:rsidP="00CF728E">
      <w:pPr>
        <w:spacing w:after="0" w:line="240" w:lineRule="auto"/>
        <w:jc w:val="center"/>
        <w:rPr>
          <w:rFonts w:ascii="Arial" w:hAnsi="Arial" w:cs="Arial"/>
          <w:b/>
        </w:rPr>
      </w:pPr>
    </w:p>
    <w:p w:rsidR="00CF728E" w:rsidRDefault="00CF728E" w:rsidP="00CF728E">
      <w:pPr>
        <w:spacing w:after="0" w:line="240" w:lineRule="auto"/>
        <w:jc w:val="center"/>
        <w:rPr>
          <w:rFonts w:ascii="Arial" w:hAnsi="Arial" w:cs="Arial"/>
          <w:b/>
        </w:rPr>
      </w:pPr>
      <w:r>
        <w:rPr>
          <w:rFonts w:ascii="Arial" w:hAnsi="Arial" w:cs="Arial"/>
          <w:b/>
        </w:rPr>
        <w:t xml:space="preserve">Čl. </w:t>
      </w:r>
      <w:r w:rsidRPr="00727291">
        <w:rPr>
          <w:rFonts w:ascii="Arial" w:hAnsi="Arial" w:cs="Arial"/>
          <w:b/>
        </w:rPr>
        <w:t>I</w:t>
      </w:r>
      <w:r>
        <w:rPr>
          <w:rFonts w:ascii="Arial" w:hAnsi="Arial" w:cs="Arial"/>
          <w:b/>
        </w:rPr>
        <w:t>V</w:t>
      </w:r>
      <w:r w:rsidRPr="00727291">
        <w:rPr>
          <w:rFonts w:ascii="Arial" w:hAnsi="Arial" w:cs="Arial"/>
          <w:b/>
        </w:rPr>
        <w:t>.</w:t>
      </w:r>
    </w:p>
    <w:p w:rsidR="00CF728E" w:rsidRDefault="00CF728E" w:rsidP="00CF728E">
      <w:pPr>
        <w:spacing w:after="0" w:line="240" w:lineRule="auto"/>
        <w:jc w:val="center"/>
        <w:rPr>
          <w:rFonts w:ascii="Arial" w:hAnsi="Arial" w:cs="Arial"/>
          <w:b/>
        </w:rPr>
      </w:pPr>
      <w:r w:rsidRPr="00727291">
        <w:rPr>
          <w:rFonts w:ascii="Arial" w:hAnsi="Arial" w:cs="Arial"/>
          <w:b/>
        </w:rPr>
        <w:t>Cena Diela a platobné podmienky</w:t>
      </w:r>
    </w:p>
    <w:p w:rsidR="00CF728E" w:rsidRDefault="00CF728E" w:rsidP="00CF728E">
      <w:pPr>
        <w:spacing w:after="0" w:line="240" w:lineRule="auto"/>
        <w:jc w:val="both"/>
        <w:rPr>
          <w:rFonts w:ascii="Arial" w:hAnsi="Arial" w:cs="Arial"/>
        </w:rPr>
      </w:pPr>
    </w:p>
    <w:p w:rsidR="00CF728E" w:rsidRPr="005B663D" w:rsidRDefault="00CF728E" w:rsidP="00CF728E">
      <w:pPr>
        <w:numPr>
          <w:ilvl w:val="0"/>
          <w:numId w:val="6"/>
        </w:numPr>
        <w:spacing w:after="0" w:line="240" w:lineRule="auto"/>
        <w:ind w:left="567" w:hanging="567"/>
        <w:jc w:val="both"/>
        <w:rPr>
          <w:rFonts w:ascii="Arial" w:hAnsi="Arial" w:cs="Arial"/>
        </w:rPr>
      </w:pPr>
      <w:r w:rsidRPr="005B663D">
        <w:rPr>
          <w:rFonts w:ascii="Arial" w:eastAsia="Times New Roman" w:hAnsi="Arial" w:cs="Arial"/>
          <w:lang w:eastAsia="sk-SK"/>
        </w:rPr>
        <w:lastRenderedPageBreak/>
        <w:t>Za zhotovenie diela, ktoré je predmetom tejto Zmluvy, zaplatí objednávateľ zhotoviteľovi pevne</w:t>
      </w:r>
      <w:r w:rsidRPr="005B663D">
        <w:rPr>
          <w:rFonts w:ascii="Arial" w:eastAsia="Times New Roman" w:hAnsi="Arial" w:cs="Arial"/>
          <w:i/>
          <w:iCs/>
          <w:lang w:eastAsia="sk-SK"/>
        </w:rPr>
        <w:t xml:space="preserve"> </w:t>
      </w:r>
      <w:r w:rsidRPr="005B663D">
        <w:rPr>
          <w:rFonts w:ascii="Arial" w:eastAsia="Times New Roman" w:hAnsi="Arial" w:cs="Arial"/>
          <w:iCs/>
          <w:lang w:eastAsia="sk-SK"/>
        </w:rPr>
        <w:t>dojednanú cenu</w:t>
      </w:r>
      <w:r w:rsidRPr="005B663D">
        <w:rPr>
          <w:rFonts w:ascii="Arial" w:eastAsia="Times New Roman" w:hAnsi="Arial" w:cs="Arial"/>
          <w:lang w:eastAsia="sk-SK"/>
        </w:rPr>
        <w:t xml:space="preserve"> za dielo vo výške</w:t>
      </w:r>
      <w:r>
        <w:rPr>
          <w:rFonts w:ascii="Arial" w:eastAsia="Times New Roman" w:hAnsi="Arial" w:cs="Arial"/>
          <w:lang w:eastAsia="sk-SK"/>
        </w:rPr>
        <w:t>.............................</w:t>
      </w:r>
      <w:r w:rsidRPr="005B663D">
        <w:rPr>
          <w:rFonts w:ascii="Arial" w:eastAsia="Times New Roman" w:hAnsi="Arial" w:cs="Arial"/>
          <w:lang w:eastAsia="sk-SK"/>
        </w:rPr>
        <w:t xml:space="preserve"> EUR bez DPH </w:t>
      </w:r>
    </w:p>
    <w:p w:rsidR="00CF728E" w:rsidRPr="007C24CF" w:rsidRDefault="00CF728E" w:rsidP="00CF728E">
      <w:pPr>
        <w:spacing w:after="0" w:line="240" w:lineRule="auto"/>
        <w:ind w:left="540"/>
        <w:jc w:val="both"/>
        <w:rPr>
          <w:rFonts w:ascii="Arial" w:eastAsia="Times New Roman" w:hAnsi="Arial" w:cs="Arial"/>
          <w:lang w:eastAsia="sk-SK"/>
        </w:rPr>
      </w:pPr>
      <w:r w:rsidRPr="007C24CF">
        <w:rPr>
          <w:rFonts w:ascii="Arial" w:eastAsia="Times New Roman" w:hAnsi="Arial" w:cs="Arial"/>
          <w:lang w:eastAsia="sk-SK"/>
        </w:rPr>
        <w:t>(</w:t>
      </w:r>
      <w:r>
        <w:rPr>
          <w:rFonts w:ascii="Arial" w:eastAsia="Times New Roman" w:hAnsi="Arial" w:cs="Arial"/>
          <w:lang w:eastAsia="sk-SK"/>
        </w:rPr>
        <w:t>slovom: ...........................................................................................................................</w:t>
      </w:r>
      <w:r w:rsidRPr="007C24CF">
        <w:rPr>
          <w:rFonts w:ascii="Arial" w:eastAsia="Times New Roman" w:hAnsi="Arial" w:cs="Arial"/>
          <w:lang w:eastAsia="sk-SK"/>
        </w:rPr>
        <w:t>, t. j.</w:t>
      </w:r>
      <w:r>
        <w:rPr>
          <w:rFonts w:ascii="Arial" w:eastAsia="Times New Roman" w:hAnsi="Arial" w:cs="Arial"/>
          <w:lang w:eastAsia="sk-SK"/>
        </w:rPr>
        <w:t xml:space="preserve"> ...........................................</w:t>
      </w:r>
      <w:r w:rsidRPr="007C24CF">
        <w:rPr>
          <w:rFonts w:ascii="Arial" w:eastAsia="Times New Roman" w:hAnsi="Arial" w:cs="Arial"/>
          <w:lang w:eastAsia="sk-SK"/>
        </w:rPr>
        <w:t xml:space="preserve"> EUR vrátane príslušnej DPH.</w:t>
      </w:r>
    </w:p>
    <w:p w:rsidR="00CF728E" w:rsidRPr="007C24CF" w:rsidRDefault="00CF728E" w:rsidP="00CF728E">
      <w:pPr>
        <w:spacing w:after="0" w:line="240" w:lineRule="auto"/>
        <w:ind w:left="1134" w:hanging="574"/>
        <w:jc w:val="both"/>
        <w:rPr>
          <w:rFonts w:ascii="Arial" w:eastAsia="Times New Roman" w:hAnsi="Arial" w:cs="Arial"/>
          <w:lang w:eastAsia="sk-SK"/>
        </w:rPr>
      </w:pPr>
      <w:r w:rsidRPr="00E423B2">
        <w:rPr>
          <w:rFonts w:ascii="Arial" w:eastAsia="Times New Roman" w:hAnsi="Arial" w:cs="Arial"/>
          <w:lang w:eastAsia="sk-SK"/>
        </w:rPr>
        <w:t>1.1</w:t>
      </w:r>
      <w:r w:rsidRPr="00E423B2">
        <w:rPr>
          <w:rFonts w:ascii="Arial" w:eastAsia="Times New Roman" w:hAnsi="Arial" w:cs="Arial"/>
          <w:lang w:eastAsia="sk-SK"/>
        </w:rPr>
        <w:tab/>
      </w:r>
      <w:r w:rsidRPr="007C24CF">
        <w:rPr>
          <w:rFonts w:ascii="Arial" w:eastAsia="Times New Roman" w:hAnsi="Arial" w:cs="Arial"/>
          <w:lang w:eastAsia="sk-SK"/>
        </w:rPr>
        <w:t xml:space="preserve">V súlade so Zákonom o cenách č. 18/1996 Z. z. je cena diela stanovená ako </w:t>
      </w:r>
      <w:r w:rsidRPr="007C24CF">
        <w:rPr>
          <w:rFonts w:ascii="Arial" w:eastAsia="Times New Roman" w:hAnsi="Arial" w:cs="Arial"/>
          <w:bCs/>
          <w:lang w:eastAsia="sk-SK"/>
        </w:rPr>
        <w:t>pevná</w:t>
      </w:r>
      <w:r w:rsidRPr="007C24CF">
        <w:rPr>
          <w:rFonts w:ascii="Arial" w:eastAsia="Times New Roman" w:hAnsi="Arial" w:cs="Arial"/>
          <w:lang w:eastAsia="sk-SK"/>
        </w:rPr>
        <w:t xml:space="preserve"> a pre daný rozsah diela nebude menená. </w:t>
      </w:r>
    </w:p>
    <w:p w:rsidR="00CF728E" w:rsidRPr="007C24CF" w:rsidRDefault="00CF728E" w:rsidP="00CF728E">
      <w:pPr>
        <w:spacing w:after="0" w:line="240" w:lineRule="auto"/>
        <w:ind w:left="1134" w:hanging="574"/>
        <w:jc w:val="both"/>
        <w:rPr>
          <w:rFonts w:ascii="Arial" w:eastAsia="Times New Roman" w:hAnsi="Arial" w:cs="Arial"/>
          <w:lang w:eastAsia="sk-SK"/>
        </w:rPr>
      </w:pPr>
      <w:r w:rsidRPr="00E423B2">
        <w:rPr>
          <w:rFonts w:ascii="Arial" w:eastAsia="Times New Roman" w:hAnsi="Arial" w:cs="Arial"/>
          <w:lang w:eastAsia="sk-SK"/>
        </w:rPr>
        <w:t>1.2</w:t>
      </w:r>
      <w:r w:rsidRPr="007C24CF">
        <w:rPr>
          <w:rFonts w:ascii="Arial" w:eastAsia="Times New Roman" w:hAnsi="Arial" w:cs="Arial"/>
          <w:lang w:eastAsia="sk-SK"/>
        </w:rPr>
        <w:tab/>
        <w:t xml:space="preserve">Cena dojednaná zmluvnými stranami vychádza z cenovej ponuky zhotoviteľa – priloženého rozpočtu zaokrúhleného na dve desatinné miesta, ktorý tvorí prílohu č. </w:t>
      </w:r>
      <w:r>
        <w:rPr>
          <w:rFonts w:ascii="Arial" w:eastAsia="Times New Roman" w:hAnsi="Arial" w:cs="Arial"/>
          <w:lang w:eastAsia="sk-SK"/>
        </w:rPr>
        <w:t>2</w:t>
      </w:r>
      <w:r w:rsidRPr="007C24CF">
        <w:rPr>
          <w:rFonts w:ascii="Arial" w:eastAsia="Times New Roman" w:hAnsi="Arial" w:cs="Arial"/>
          <w:lang w:eastAsia="sk-SK"/>
        </w:rPr>
        <w:t xml:space="preserve"> tejto Zmluvy, a ktorá je kompletná. Za správnosť kalkulácie zodpovedá zhotoviteľ. Za práce naviac sa nepovažujú práce, ktoré neboli uvedené vo výkaze výmer  a zhotoviteľ tieto opomenul zahrnúť do cenovej ponuky v rámci verejného obstarávania alebo zhotoviteľ na</w:t>
      </w:r>
      <w:r>
        <w:rPr>
          <w:rFonts w:ascii="Arial" w:eastAsia="Times New Roman" w:hAnsi="Arial" w:cs="Arial"/>
          <w:lang w:eastAsia="sk-SK"/>
        </w:rPr>
        <w:t xml:space="preserve"> </w:t>
      </w:r>
      <w:proofErr w:type="spellStart"/>
      <w:r w:rsidRPr="007C24CF">
        <w:rPr>
          <w:rFonts w:ascii="Arial" w:eastAsia="Times New Roman" w:hAnsi="Arial" w:cs="Arial"/>
          <w:lang w:eastAsia="sk-SK"/>
        </w:rPr>
        <w:t>ne</w:t>
      </w:r>
      <w:proofErr w:type="spellEnd"/>
      <w:r w:rsidRPr="007C24CF">
        <w:rPr>
          <w:rFonts w:ascii="Arial" w:eastAsia="Times New Roman" w:hAnsi="Arial" w:cs="Arial"/>
          <w:lang w:eastAsia="sk-SK"/>
        </w:rPr>
        <w:t xml:space="preserve"> neupozornil pred podpisom zmluvy, hoci so zadaným dielom súvisia, alebo práce uložené správnymi orgánmi ako dôsledok nekvalitného prevedenia prác. Zmluvné strany sa výslovne dohodli na aplikácii ustanovenia § 547 ods. 1 Obchodného zákonníka v platnom znení, t.</w:t>
      </w:r>
      <w:r>
        <w:rPr>
          <w:rFonts w:ascii="Arial" w:eastAsia="Times New Roman" w:hAnsi="Arial" w:cs="Arial"/>
          <w:lang w:eastAsia="sk-SK"/>
        </w:rPr>
        <w:t xml:space="preserve"> </w:t>
      </w:r>
      <w:r w:rsidRPr="007C24CF">
        <w:rPr>
          <w:rFonts w:ascii="Arial" w:eastAsia="Times New Roman" w:hAnsi="Arial" w:cs="Arial"/>
          <w:lang w:eastAsia="sk-SK"/>
        </w:rPr>
        <w:t>j. jednostranné dodatočné zvýšenie ceny zhotoviteľom nie je možné a cena je pevná. Takto určená dohodnutá cena za dielo je reálna, pokrýva všetky náklady spojené so splnením záväzkov podľa ZoD a zhotoviteľ nemá nárok na zvýšenie ceny, ktorý vyplynie ako dôsledok chýb alebo zanedbania povinností pri príprave súťažnej ponuky. Takto vzniknuté dodatočné náklady znáša zhotoviteľ.</w:t>
      </w:r>
    </w:p>
    <w:p w:rsidR="00CF728E" w:rsidRPr="00791303" w:rsidRDefault="00CF728E" w:rsidP="00CF728E">
      <w:pPr>
        <w:spacing w:before="120" w:after="0" w:line="240" w:lineRule="auto"/>
        <w:ind w:left="539" w:hanging="539"/>
        <w:jc w:val="both"/>
        <w:rPr>
          <w:rFonts w:ascii="Arial" w:eastAsia="Times New Roman" w:hAnsi="Arial" w:cs="Arial"/>
          <w:b/>
          <w:lang w:eastAsia="sk-SK"/>
        </w:rPr>
      </w:pPr>
      <w:r w:rsidRPr="00E423B2">
        <w:rPr>
          <w:rFonts w:ascii="Arial" w:eastAsia="Times New Roman" w:hAnsi="Arial" w:cs="Arial"/>
          <w:lang w:eastAsia="sk-SK"/>
        </w:rPr>
        <w:t>2.</w:t>
      </w:r>
      <w:r w:rsidRPr="00C77D95">
        <w:rPr>
          <w:rFonts w:ascii="Arial" w:eastAsia="Times New Roman" w:hAnsi="Arial" w:cs="Arial"/>
          <w:b/>
          <w:lang w:eastAsia="sk-SK"/>
        </w:rPr>
        <w:tab/>
      </w:r>
      <w:r w:rsidRPr="00727291">
        <w:rPr>
          <w:rFonts w:ascii="Arial" w:hAnsi="Arial" w:cs="Arial"/>
        </w:rPr>
        <w:t xml:space="preserve">Cena Diela zahŕňa všetky náklady Zhotoviteľa pri vykonávaní Diela podľa </w:t>
      </w:r>
      <w:r>
        <w:rPr>
          <w:rFonts w:ascii="Arial" w:hAnsi="Arial" w:cs="Arial"/>
        </w:rPr>
        <w:t>Opisu predmetu zákazky</w:t>
      </w:r>
      <w:r w:rsidRPr="00727291">
        <w:rPr>
          <w:rFonts w:ascii="Arial" w:hAnsi="Arial" w:cs="Arial"/>
        </w:rPr>
        <w:t xml:space="preserve"> až do doby odovzdania celého Diela Objednávateľovi, a to najmä, nie však výlučne:</w:t>
      </w:r>
    </w:p>
    <w:p w:rsidR="00CF728E" w:rsidRDefault="00CF728E" w:rsidP="00CF728E">
      <w:pPr>
        <w:numPr>
          <w:ilvl w:val="0"/>
          <w:numId w:val="7"/>
        </w:numPr>
        <w:spacing w:after="0" w:line="240" w:lineRule="auto"/>
        <w:ind w:left="1281" w:hanging="357"/>
        <w:jc w:val="both"/>
        <w:rPr>
          <w:rFonts w:ascii="Arial" w:hAnsi="Arial" w:cs="Arial"/>
        </w:rPr>
      </w:pPr>
      <w:r w:rsidRPr="00FB5214">
        <w:rPr>
          <w:rFonts w:ascii="Arial" w:hAnsi="Arial" w:cs="Arial"/>
        </w:rPr>
        <w:t>všetky materiálové, dopravné a vedľajšie náklady, príslušenstvo, stroje, prístroje, nástroje a stavebné pomocné materiály, ktoré sú potrebné na vykonanie prác, náklady na bezpečnosť majetku a nákladov na dočasné napojenie elektriny a iného dočasného spojenia výlučne pre účely zhotovovania Diela (ktoré zriadi a odstráni Zhotoviteľ), a to vrátane nákladov na ich prevádzku výlučne na účely zhotovovania Diela,</w:t>
      </w:r>
    </w:p>
    <w:p w:rsidR="00CF728E" w:rsidRDefault="00CF728E" w:rsidP="00CF728E">
      <w:pPr>
        <w:numPr>
          <w:ilvl w:val="0"/>
          <w:numId w:val="7"/>
        </w:numPr>
        <w:spacing w:after="0" w:line="240" w:lineRule="auto"/>
        <w:ind w:left="1281" w:hanging="357"/>
        <w:jc w:val="both"/>
        <w:rPr>
          <w:rFonts w:ascii="Arial" w:hAnsi="Arial" w:cs="Arial"/>
        </w:rPr>
      </w:pPr>
      <w:r w:rsidRPr="00FB5214">
        <w:rPr>
          <w:rFonts w:ascii="Arial" w:hAnsi="Arial" w:cs="Arial"/>
        </w:rPr>
        <w:t>náklady na zabezpečenie bezpečnosti a ochrany zdravia pri práci podľa príslušných predpisov (BOZP);</w:t>
      </w:r>
    </w:p>
    <w:p w:rsidR="00CF728E" w:rsidRDefault="00CF728E" w:rsidP="00CF728E">
      <w:pPr>
        <w:numPr>
          <w:ilvl w:val="0"/>
          <w:numId w:val="7"/>
        </w:numPr>
        <w:spacing w:after="0" w:line="240" w:lineRule="auto"/>
        <w:ind w:left="1281" w:hanging="357"/>
        <w:jc w:val="both"/>
        <w:rPr>
          <w:rFonts w:ascii="Arial" w:hAnsi="Arial" w:cs="Arial"/>
        </w:rPr>
      </w:pPr>
      <w:r w:rsidRPr="00FB5214">
        <w:rPr>
          <w:rFonts w:ascii="Arial" w:hAnsi="Arial" w:cs="Arial"/>
        </w:rPr>
        <w:t>náklady na skladovanie materiálov a nakladanie s nimi (vykládka);</w:t>
      </w:r>
    </w:p>
    <w:p w:rsidR="00CF728E" w:rsidRDefault="00CF728E" w:rsidP="00CF728E">
      <w:pPr>
        <w:numPr>
          <w:ilvl w:val="0"/>
          <w:numId w:val="7"/>
        </w:numPr>
        <w:spacing w:after="0" w:line="240" w:lineRule="auto"/>
        <w:ind w:left="1281" w:hanging="357"/>
        <w:jc w:val="both"/>
        <w:rPr>
          <w:rFonts w:ascii="Arial" w:hAnsi="Arial" w:cs="Arial"/>
        </w:rPr>
      </w:pPr>
      <w:r w:rsidRPr="00FB5214">
        <w:rPr>
          <w:rFonts w:ascii="Arial" w:hAnsi="Arial" w:cs="Arial"/>
        </w:rPr>
        <w:t>všetky mzdové a vedľajšie mzdové náklady Zhotoviteľa, náklady na pracovníkov, dane, odvody, náklady na nadčasy, odmeny, odlučné, cestovné a iné vedľajšie výdaje výlučne na strane Zhotoviteľa;</w:t>
      </w:r>
    </w:p>
    <w:p w:rsidR="00CF728E" w:rsidRDefault="00CF728E" w:rsidP="00CF728E">
      <w:pPr>
        <w:numPr>
          <w:ilvl w:val="0"/>
          <w:numId w:val="7"/>
        </w:numPr>
        <w:spacing w:after="0" w:line="240" w:lineRule="auto"/>
        <w:ind w:left="1281" w:hanging="357"/>
        <w:jc w:val="both"/>
        <w:rPr>
          <w:rFonts w:ascii="Arial" w:hAnsi="Arial" w:cs="Arial"/>
        </w:rPr>
      </w:pPr>
      <w:r w:rsidRPr="00FB5214">
        <w:rPr>
          <w:rFonts w:ascii="Arial" w:hAnsi="Arial" w:cs="Arial"/>
        </w:rPr>
        <w:t>náklady spojené s poskytnutím záruky na realizované Dielo;</w:t>
      </w:r>
    </w:p>
    <w:p w:rsidR="00CF728E" w:rsidRDefault="00CF728E" w:rsidP="00CF728E">
      <w:pPr>
        <w:numPr>
          <w:ilvl w:val="0"/>
          <w:numId w:val="7"/>
        </w:numPr>
        <w:spacing w:after="0" w:line="240" w:lineRule="auto"/>
        <w:ind w:left="1281" w:hanging="357"/>
        <w:jc w:val="both"/>
        <w:rPr>
          <w:rFonts w:ascii="Arial" w:hAnsi="Arial" w:cs="Arial"/>
        </w:rPr>
      </w:pPr>
      <w:r w:rsidRPr="00FB5214">
        <w:rPr>
          <w:rFonts w:ascii="Arial" w:hAnsi="Arial" w:cs="Arial"/>
        </w:rPr>
        <w:t>vypratanie Staveniska a odvoz stavebného odpadu;</w:t>
      </w:r>
    </w:p>
    <w:p w:rsidR="00CF728E" w:rsidRDefault="00CF728E" w:rsidP="00CF728E">
      <w:pPr>
        <w:numPr>
          <w:ilvl w:val="0"/>
          <w:numId w:val="7"/>
        </w:numPr>
        <w:spacing w:after="0" w:line="240" w:lineRule="auto"/>
        <w:ind w:left="1281" w:hanging="357"/>
        <w:jc w:val="both"/>
        <w:rPr>
          <w:rFonts w:ascii="Arial" w:hAnsi="Arial" w:cs="Arial"/>
        </w:rPr>
      </w:pPr>
      <w:r w:rsidRPr="00FB5214">
        <w:rPr>
          <w:rFonts w:ascii="Arial" w:hAnsi="Arial" w:cs="Arial"/>
        </w:rPr>
        <w:t>náklady spojené s dovozom materiálov a výrobkov zo zahraničia, (vrátane colných a iných poplatkov), dopravných nákladov, certifikácie výrobkov a materiálov;</w:t>
      </w:r>
    </w:p>
    <w:p w:rsidR="00CF728E" w:rsidRDefault="00CF728E" w:rsidP="00CF728E">
      <w:pPr>
        <w:numPr>
          <w:ilvl w:val="0"/>
          <w:numId w:val="7"/>
        </w:numPr>
        <w:spacing w:after="0" w:line="240" w:lineRule="auto"/>
        <w:ind w:left="1281" w:hanging="357"/>
        <w:jc w:val="both"/>
        <w:rPr>
          <w:rFonts w:ascii="Arial" w:hAnsi="Arial" w:cs="Arial"/>
        </w:rPr>
      </w:pPr>
      <w:r w:rsidRPr="00FB5214">
        <w:rPr>
          <w:rFonts w:ascii="Arial" w:hAnsi="Arial" w:cs="Arial"/>
        </w:rPr>
        <w:t xml:space="preserve">náklady na vykonanie všetkých potrebných skúšok k realizácií, prevádzke a odovzdaniu Diela;  </w:t>
      </w:r>
    </w:p>
    <w:p w:rsidR="00CF728E" w:rsidRDefault="00CF728E" w:rsidP="00CF728E">
      <w:pPr>
        <w:numPr>
          <w:ilvl w:val="0"/>
          <w:numId w:val="7"/>
        </w:numPr>
        <w:spacing w:after="0" w:line="240" w:lineRule="auto"/>
        <w:ind w:left="1281" w:hanging="357"/>
        <w:jc w:val="both"/>
        <w:rPr>
          <w:rFonts w:ascii="Arial" w:hAnsi="Arial" w:cs="Arial"/>
        </w:rPr>
      </w:pPr>
      <w:r w:rsidRPr="00FB5214">
        <w:rPr>
          <w:rFonts w:ascii="Arial" w:hAnsi="Arial" w:cs="Arial"/>
        </w:rPr>
        <w:t>náklady na dodávku elektrickej energie na Stavenisku;</w:t>
      </w:r>
    </w:p>
    <w:p w:rsidR="00CF728E" w:rsidRDefault="00CF728E" w:rsidP="00CF728E">
      <w:pPr>
        <w:numPr>
          <w:ilvl w:val="0"/>
          <w:numId w:val="7"/>
        </w:numPr>
        <w:spacing w:after="0" w:line="240" w:lineRule="auto"/>
        <w:ind w:left="1281" w:hanging="357"/>
        <w:jc w:val="both"/>
        <w:rPr>
          <w:rFonts w:ascii="Arial" w:hAnsi="Arial" w:cs="Arial"/>
        </w:rPr>
      </w:pPr>
      <w:r w:rsidRPr="00FB5214">
        <w:rPr>
          <w:rFonts w:ascii="Arial" w:hAnsi="Arial" w:cs="Arial"/>
        </w:rPr>
        <w:t>náklady na poistenie zodpovednosti Zhotoviteľa za prípadné škody na majetku alebo na zdraví;</w:t>
      </w:r>
    </w:p>
    <w:p w:rsidR="00CF728E" w:rsidRDefault="00CF728E" w:rsidP="00CF728E">
      <w:pPr>
        <w:numPr>
          <w:ilvl w:val="0"/>
          <w:numId w:val="7"/>
        </w:numPr>
        <w:spacing w:after="0" w:line="240" w:lineRule="auto"/>
        <w:ind w:left="1281" w:hanging="357"/>
        <w:jc w:val="both"/>
        <w:rPr>
          <w:rFonts w:ascii="Arial" w:hAnsi="Arial" w:cs="Arial"/>
        </w:rPr>
      </w:pPr>
      <w:r w:rsidRPr="00FB5214">
        <w:rPr>
          <w:rFonts w:ascii="Arial" w:hAnsi="Arial" w:cs="Arial"/>
        </w:rPr>
        <w:t>náklady na akékoľvek vedľajšie rozpočtové náklady (najmä, ale nie výlučne mimo Stavenisková doprava, územné vplyvy, prevádzkové vplyvy);</w:t>
      </w:r>
    </w:p>
    <w:p w:rsidR="00CF728E" w:rsidRPr="00FB5214" w:rsidRDefault="00CF728E" w:rsidP="00CF728E">
      <w:pPr>
        <w:numPr>
          <w:ilvl w:val="0"/>
          <w:numId w:val="7"/>
        </w:numPr>
        <w:spacing w:after="0" w:line="240" w:lineRule="auto"/>
        <w:ind w:left="1281" w:hanging="357"/>
        <w:jc w:val="both"/>
        <w:rPr>
          <w:rFonts w:ascii="Arial" w:hAnsi="Arial" w:cs="Arial"/>
        </w:rPr>
      </w:pPr>
      <w:r w:rsidRPr="00FB5214">
        <w:rPr>
          <w:rFonts w:ascii="Arial" w:hAnsi="Arial" w:cs="Arial"/>
        </w:rPr>
        <w:t>akékoľvek iné náklady, ktoré vzniknú Zhotoviteľovi pri realizácii Diela podľa zmluvy.</w:t>
      </w:r>
    </w:p>
    <w:p w:rsidR="00CF728E" w:rsidRDefault="00CF728E" w:rsidP="00CF728E">
      <w:pPr>
        <w:numPr>
          <w:ilvl w:val="0"/>
          <w:numId w:val="16"/>
        </w:numPr>
        <w:spacing w:after="0" w:line="240" w:lineRule="auto"/>
        <w:ind w:left="567" w:hanging="567"/>
        <w:jc w:val="both"/>
        <w:rPr>
          <w:rFonts w:ascii="Arial" w:eastAsia="Times New Roman" w:hAnsi="Arial" w:cs="Arial"/>
          <w:lang w:eastAsia="sk-SK"/>
        </w:rPr>
      </w:pPr>
      <w:r w:rsidRPr="00791303">
        <w:rPr>
          <w:rFonts w:ascii="Arial" w:eastAsia="Times New Roman" w:hAnsi="Arial" w:cs="Arial"/>
          <w:lang w:eastAsia="sk-SK"/>
        </w:rPr>
        <w:t>V cene sú zahrnuté všetky náklady potrebné na zhotovenie diela podľa tejto Zmluvy. Zhotoviteľ nie je oprávnený účtovať objednávateľovi žiadne iné finančné čiastky, ako sú dojednané v tejto Zmluve.</w:t>
      </w:r>
    </w:p>
    <w:p w:rsidR="00CF728E" w:rsidRDefault="00CF728E" w:rsidP="00CF728E">
      <w:pPr>
        <w:numPr>
          <w:ilvl w:val="0"/>
          <w:numId w:val="16"/>
        </w:numPr>
        <w:spacing w:before="120" w:after="0" w:line="240" w:lineRule="auto"/>
        <w:ind w:left="567" w:hanging="567"/>
        <w:jc w:val="both"/>
        <w:rPr>
          <w:rFonts w:ascii="Arial" w:eastAsia="Times New Roman" w:hAnsi="Arial" w:cs="Arial"/>
          <w:lang w:eastAsia="sk-SK"/>
        </w:rPr>
      </w:pPr>
      <w:r w:rsidRPr="00791303">
        <w:rPr>
          <w:rFonts w:ascii="Arial" w:eastAsia="Times New Roman" w:hAnsi="Arial" w:cs="Arial"/>
          <w:lang w:eastAsia="sk-SK"/>
        </w:rPr>
        <w:lastRenderedPageBreak/>
        <w:t>Nárok zhotoviteľa na zaplatenie ceny za dielo vzniká riadnym, včasným, bez vád a nedorobkov, vykonaním diela, ktoré bude overené úspešným vykonaním skúšok a jeho prevzatím objednávateľom, pokiaľ nie je v tejto Zmluve dojednané inak.</w:t>
      </w:r>
    </w:p>
    <w:p w:rsidR="00CF728E" w:rsidRDefault="00CF728E" w:rsidP="00CF728E">
      <w:pPr>
        <w:numPr>
          <w:ilvl w:val="0"/>
          <w:numId w:val="16"/>
        </w:numPr>
        <w:spacing w:before="120" w:after="0" w:line="240" w:lineRule="auto"/>
        <w:ind w:left="567" w:hanging="567"/>
        <w:jc w:val="both"/>
        <w:rPr>
          <w:rFonts w:ascii="Arial" w:eastAsia="Times New Roman" w:hAnsi="Arial" w:cs="Arial"/>
          <w:lang w:eastAsia="sk-SK"/>
        </w:rPr>
      </w:pPr>
      <w:r w:rsidRPr="00791303">
        <w:rPr>
          <w:rFonts w:ascii="Arial" w:eastAsia="Times New Roman" w:hAnsi="Arial" w:cs="Arial"/>
          <w:lang w:eastAsia="cs-CZ"/>
        </w:rPr>
        <w:t>V dohodnutej cene sú zahrnuté všetky práce a dodávky vrátane vedľajších, pomocných a doplnkových výkonov a zariadenie staveniska, ktoré patrí k úplnému a bezchybnému vykonaniu predmetu diela.</w:t>
      </w:r>
      <w:r w:rsidRPr="00791303">
        <w:rPr>
          <w:rFonts w:ascii="Arial" w:eastAsia="Times New Roman" w:hAnsi="Arial" w:cs="Arial"/>
          <w:lang w:val="cs-CZ" w:eastAsia="cs-CZ"/>
        </w:rPr>
        <w:t xml:space="preserve"> </w:t>
      </w:r>
      <w:r w:rsidRPr="00791303">
        <w:rPr>
          <w:rFonts w:ascii="Arial" w:eastAsia="Times New Roman" w:hAnsi="Arial" w:cs="Arial"/>
          <w:lang w:eastAsia="cs-CZ"/>
        </w:rPr>
        <w:t>Zhotoviteľ prehlasuje, že do ceny sú zahrnuté všetky práce, ktoré nie sú jednoznačne špecifikované v</w:t>
      </w:r>
      <w:r>
        <w:rPr>
          <w:rFonts w:ascii="Arial" w:eastAsia="Times New Roman" w:hAnsi="Arial" w:cs="Arial"/>
          <w:lang w:eastAsia="cs-CZ"/>
        </w:rPr>
        <w:t> opise predmetu zákazky</w:t>
      </w:r>
      <w:r w:rsidRPr="00791303">
        <w:rPr>
          <w:rFonts w:ascii="Arial" w:eastAsia="Times New Roman" w:hAnsi="Arial" w:cs="Arial"/>
          <w:lang w:eastAsia="cs-CZ"/>
        </w:rPr>
        <w:t>, ale ktoré by mal zhotoviteľ na základe svojich odborných znalostí predpokladať.</w:t>
      </w:r>
    </w:p>
    <w:p w:rsidR="00CF728E" w:rsidRDefault="00CF728E" w:rsidP="00CF728E">
      <w:pPr>
        <w:numPr>
          <w:ilvl w:val="0"/>
          <w:numId w:val="16"/>
        </w:numPr>
        <w:spacing w:before="120" w:after="0" w:line="240" w:lineRule="auto"/>
        <w:ind w:left="567" w:hanging="567"/>
        <w:jc w:val="both"/>
        <w:rPr>
          <w:rFonts w:ascii="Arial" w:eastAsia="Times New Roman" w:hAnsi="Arial" w:cs="Arial"/>
          <w:lang w:eastAsia="sk-SK"/>
        </w:rPr>
      </w:pPr>
      <w:r w:rsidRPr="00791303">
        <w:rPr>
          <w:rFonts w:ascii="Arial" w:eastAsia="Times New Roman" w:hAnsi="Arial" w:cs="Arial"/>
          <w:lang w:eastAsia="sk-SK"/>
        </w:rPr>
        <w:t xml:space="preserve">Zhotoviteľ podpisom tejto zmluvy prehlasuje, že preveril zrozumiteľnosť, rozsah a kompletnosť diela, vrátane technologických postupov, všetky nejasnosti si objasnil pred podpisom zmluvy a je schopný dielo v plnom rozsahu zrealizovať. Zároveň prehlasuje, že sa zoznámil s aktuálnym stavom staveniska, inžinierskymi sieťami a možnosťami staveniska. Zhotoviteľ zároveň prehlasuje, že spravil previerku výkazu výmer, s tým že uvádza, že </w:t>
      </w:r>
      <w:r>
        <w:rPr>
          <w:rFonts w:ascii="Arial" w:eastAsia="Times New Roman" w:hAnsi="Arial" w:cs="Arial"/>
          <w:lang w:eastAsia="sk-SK"/>
        </w:rPr>
        <w:t xml:space="preserve">Opis predmetu zákazky a Výkaz výmer </w:t>
      </w:r>
      <w:r w:rsidRPr="00791303">
        <w:rPr>
          <w:rFonts w:ascii="Arial" w:eastAsia="Times New Roman" w:hAnsi="Arial" w:cs="Arial"/>
          <w:lang w:eastAsia="sk-SK"/>
        </w:rPr>
        <w:t>nemá viditeľné vady a obsahuje riešenia, materiály, konštrukcie, ktoré sú v súlade s právnymi predpismi, technickými normami aj obecnými zvyklosťami.</w:t>
      </w:r>
    </w:p>
    <w:p w:rsidR="00CF728E" w:rsidRDefault="00CF728E" w:rsidP="00CF728E">
      <w:pPr>
        <w:numPr>
          <w:ilvl w:val="0"/>
          <w:numId w:val="16"/>
        </w:numPr>
        <w:spacing w:before="120" w:after="0" w:line="240" w:lineRule="auto"/>
        <w:ind w:left="567" w:hanging="567"/>
        <w:jc w:val="both"/>
        <w:rPr>
          <w:rFonts w:ascii="Arial" w:eastAsia="Times New Roman" w:hAnsi="Arial" w:cs="Arial"/>
          <w:lang w:eastAsia="sk-SK"/>
        </w:rPr>
      </w:pPr>
      <w:r w:rsidRPr="00791303">
        <w:rPr>
          <w:rFonts w:ascii="Arial" w:eastAsia="Times New Roman" w:hAnsi="Arial" w:cs="Arial"/>
          <w:lang w:eastAsia="sk-SK"/>
        </w:rPr>
        <w:t xml:space="preserve">Pokiaľ zhotoviteľ zistil vady </w:t>
      </w:r>
      <w:r>
        <w:rPr>
          <w:rFonts w:ascii="Arial" w:eastAsia="Times New Roman" w:hAnsi="Arial" w:cs="Arial"/>
          <w:lang w:eastAsia="sk-SK"/>
        </w:rPr>
        <w:t>Výkazu výmer</w:t>
      </w:r>
      <w:r w:rsidRPr="00791303">
        <w:rPr>
          <w:rFonts w:ascii="Arial" w:eastAsia="Times New Roman" w:hAnsi="Arial" w:cs="Arial"/>
          <w:lang w:eastAsia="sk-SK"/>
        </w:rPr>
        <w:t xml:space="preserve">, prípadne ostatných podkladov, prehlasuje, že na </w:t>
      </w:r>
      <w:proofErr w:type="spellStart"/>
      <w:r w:rsidRPr="00791303">
        <w:rPr>
          <w:rFonts w:ascii="Arial" w:eastAsia="Times New Roman" w:hAnsi="Arial" w:cs="Arial"/>
          <w:lang w:eastAsia="sk-SK"/>
        </w:rPr>
        <w:t>ne</w:t>
      </w:r>
      <w:proofErr w:type="spellEnd"/>
      <w:r w:rsidRPr="00791303">
        <w:rPr>
          <w:rFonts w:ascii="Arial" w:eastAsia="Times New Roman" w:hAnsi="Arial" w:cs="Arial"/>
          <w:lang w:eastAsia="sk-SK"/>
        </w:rPr>
        <w:t xml:space="preserve"> písomne objednávateľa pred podpisom zmluvy upozornil. V prípade, ak zabudne zhotoviteľ podať objednávateľovi pred uzatvorením zmluvy písomné upozornenie na rozpory alebo nedostatky </w:t>
      </w:r>
      <w:r>
        <w:rPr>
          <w:rFonts w:ascii="Arial" w:eastAsia="Times New Roman" w:hAnsi="Arial" w:cs="Arial"/>
          <w:lang w:eastAsia="sk-SK"/>
        </w:rPr>
        <w:t xml:space="preserve">Opisu predmetu zákazky alebo Výkazu výmer </w:t>
      </w:r>
      <w:r w:rsidRPr="00791303">
        <w:rPr>
          <w:rFonts w:ascii="Arial" w:eastAsia="Times New Roman" w:hAnsi="Arial" w:cs="Arial"/>
          <w:lang w:eastAsia="sk-SK"/>
        </w:rPr>
        <w:t>a</w:t>
      </w:r>
      <w:r>
        <w:rPr>
          <w:rFonts w:ascii="Arial" w:eastAsia="Times New Roman" w:hAnsi="Arial" w:cs="Arial"/>
          <w:lang w:eastAsia="sk-SK"/>
        </w:rPr>
        <w:t>lebo</w:t>
      </w:r>
      <w:r w:rsidRPr="00791303">
        <w:rPr>
          <w:rFonts w:ascii="Arial" w:eastAsia="Times New Roman" w:hAnsi="Arial" w:cs="Arial"/>
          <w:lang w:eastAsia="sk-SK"/>
        </w:rPr>
        <w:t xml:space="preserve"> súvisiacich dokladov alebo ak nesplní svoju povinnosť preskúmať </w:t>
      </w:r>
      <w:r>
        <w:rPr>
          <w:rFonts w:ascii="Arial" w:eastAsia="Times New Roman" w:hAnsi="Arial" w:cs="Arial"/>
          <w:lang w:eastAsia="sk-SK"/>
        </w:rPr>
        <w:t xml:space="preserve">tieto </w:t>
      </w:r>
      <w:r w:rsidRPr="00791303">
        <w:rPr>
          <w:rFonts w:ascii="Arial" w:eastAsia="Times New Roman" w:hAnsi="Arial" w:cs="Arial"/>
          <w:lang w:eastAsia="sk-SK"/>
        </w:rPr>
        <w:t>doklady alebo veci, nemôže neskôr svoje námietky uplatniť a zodpovedá objednávateľovi za všetky z toho vzniknuté škody, nemá nárok na úpravu dohodnutej ceny diela a na jeho ťarchu idú všetky prípadné náklady.</w:t>
      </w:r>
    </w:p>
    <w:p w:rsidR="00CF728E" w:rsidRPr="00791303" w:rsidRDefault="00CF728E" w:rsidP="00CF728E">
      <w:pPr>
        <w:numPr>
          <w:ilvl w:val="0"/>
          <w:numId w:val="16"/>
        </w:numPr>
        <w:spacing w:before="120" w:after="0" w:line="240" w:lineRule="auto"/>
        <w:ind w:left="567" w:hanging="567"/>
        <w:jc w:val="both"/>
        <w:rPr>
          <w:rFonts w:ascii="Arial" w:eastAsia="Times New Roman" w:hAnsi="Arial" w:cs="Arial"/>
          <w:lang w:eastAsia="sk-SK"/>
        </w:rPr>
      </w:pPr>
      <w:r w:rsidRPr="00791303">
        <w:rPr>
          <w:rFonts w:ascii="Arial" w:hAnsi="Arial" w:cs="Arial"/>
        </w:rPr>
        <w:t>Lehota splatnosti faktúr je tridsať (30) kalendárnych dní odo dňa ich doručenia Objednávateľovi bezhotovostným prevodom na účet Zhotoviteľa uvedený na faktúre. Ak predložená faktúra neobsahuje všetky zákonné alebo dohodnuté náležitosti, Objednávateľ má právo vrátiť ju Zhotoviteľovi na opravu alebo doplnenie. V takom prípade začína plynúť nová lehota splatnosti momentom doručenia faktúry so všetkými dohodnutými náležitosťami.</w:t>
      </w:r>
    </w:p>
    <w:p w:rsidR="00CF728E" w:rsidRDefault="00CF728E" w:rsidP="00CF728E">
      <w:pPr>
        <w:spacing w:before="60" w:after="0" w:line="240" w:lineRule="auto"/>
        <w:jc w:val="both"/>
        <w:rPr>
          <w:rFonts w:ascii="Arial" w:hAnsi="Arial" w:cs="Arial"/>
        </w:rPr>
      </w:pPr>
    </w:p>
    <w:p w:rsidR="00CF728E" w:rsidRDefault="00CF728E" w:rsidP="00CF728E">
      <w:pPr>
        <w:spacing w:after="0" w:line="240" w:lineRule="auto"/>
        <w:jc w:val="center"/>
        <w:rPr>
          <w:rFonts w:ascii="Arial" w:hAnsi="Arial" w:cs="Arial"/>
          <w:b/>
          <w:sz w:val="24"/>
          <w:szCs w:val="24"/>
        </w:rPr>
      </w:pPr>
      <w:r>
        <w:rPr>
          <w:rFonts w:ascii="Arial" w:hAnsi="Arial" w:cs="Arial"/>
          <w:b/>
          <w:sz w:val="24"/>
          <w:szCs w:val="24"/>
        </w:rPr>
        <w:t xml:space="preserve">Čl. </w:t>
      </w:r>
      <w:r w:rsidRPr="009E7A6A">
        <w:rPr>
          <w:rFonts w:ascii="Arial" w:hAnsi="Arial" w:cs="Arial"/>
          <w:b/>
          <w:sz w:val="24"/>
          <w:szCs w:val="24"/>
        </w:rPr>
        <w:t>V.</w:t>
      </w:r>
    </w:p>
    <w:p w:rsidR="00CF728E" w:rsidRDefault="00CF728E" w:rsidP="00CF728E">
      <w:pPr>
        <w:spacing w:after="0" w:line="240" w:lineRule="auto"/>
        <w:jc w:val="center"/>
        <w:rPr>
          <w:rFonts w:ascii="Arial" w:hAnsi="Arial" w:cs="Arial"/>
          <w:b/>
          <w:sz w:val="24"/>
          <w:szCs w:val="24"/>
        </w:rPr>
      </w:pPr>
      <w:r w:rsidRPr="00705819">
        <w:rPr>
          <w:rFonts w:ascii="Arial" w:hAnsi="Arial" w:cs="Arial"/>
          <w:b/>
          <w:sz w:val="24"/>
          <w:szCs w:val="24"/>
        </w:rPr>
        <w:t>Práva a povinnosti zmluvných strán</w:t>
      </w:r>
    </w:p>
    <w:p w:rsidR="00CF728E" w:rsidRDefault="00CF728E" w:rsidP="00CF728E">
      <w:pPr>
        <w:spacing w:after="0" w:line="240" w:lineRule="auto"/>
        <w:jc w:val="both"/>
        <w:rPr>
          <w:rFonts w:ascii="Arial" w:hAnsi="Arial" w:cs="Arial"/>
        </w:rPr>
      </w:pPr>
    </w:p>
    <w:p w:rsidR="00CF728E" w:rsidRDefault="00CF728E" w:rsidP="00CF728E">
      <w:pPr>
        <w:numPr>
          <w:ilvl w:val="0"/>
          <w:numId w:val="8"/>
        </w:numPr>
        <w:spacing w:after="0" w:line="240" w:lineRule="auto"/>
        <w:ind w:left="567" w:hanging="567"/>
        <w:jc w:val="both"/>
        <w:rPr>
          <w:rFonts w:ascii="Arial" w:hAnsi="Arial" w:cs="Arial"/>
        </w:rPr>
      </w:pPr>
      <w:r w:rsidRPr="004E0951">
        <w:rPr>
          <w:rFonts w:ascii="Arial" w:hAnsi="Arial" w:cs="Arial"/>
        </w:rPr>
        <w:t>Zhotoviteľ je povinný zhotoviť Dielo v zmluvne dohodnutom rozsahu, bez vád a nedorobkov brániacich užívaniu Diela alebo obmedzujúcich užívanie Diela, v súlade s touto zmluvou a jej prílohami v termíne uvedenom v zmluve.</w:t>
      </w:r>
    </w:p>
    <w:p w:rsidR="00CF728E" w:rsidRDefault="00CF728E" w:rsidP="00CF728E">
      <w:pPr>
        <w:numPr>
          <w:ilvl w:val="0"/>
          <w:numId w:val="8"/>
        </w:numPr>
        <w:spacing w:before="120" w:after="0" w:line="240" w:lineRule="auto"/>
        <w:ind w:left="567" w:hanging="567"/>
        <w:jc w:val="both"/>
        <w:rPr>
          <w:rFonts w:ascii="Arial" w:hAnsi="Arial" w:cs="Arial"/>
        </w:rPr>
      </w:pPr>
      <w:r w:rsidRPr="004E0951">
        <w:rPr>
          <w:rFonts w:ascii="Arial" w:hAnsi="Arial" w:cs="Arial"/>
        </w:rPr>
        <w:t xml:space="preserve">Zhotoviteľ znáša nebezpečenstvo škody na zhotovovanom Diele, a to až do doby odovzdania Diela Objednávateľovi na základe protokolu. </w:t>
      </w:r>
    </w:p>
    <w:p w:rsidR="00CF728E" w:rsidRDefault="00CF728E" w:rsidP="00CF728E">
      <w:pPr>
        <w:numPr>
          <w:ilvl w:val="0"/>
          <w:numId w:val="8"/>
        </w:numPr>
        <w:spacing w:before="120" w:after="0" w:line="240" w:lineRule="auto"/>
        <w:ind w:left="567" w:hanging="567"/>
        <w:jc w:val="both"/>
        <w:rPr>
          <w:rFonts w:ascii="Arial" w:hAnsi="Arial" w:cs="Arial"/>
        </w:rPr>
      </w:pPr>
      <w:r w:rsidRPr="00FB1BAD">
        <w:rPr>
          <w:rFonts w:ascii="Arial" w:hAnsi="Arial" w:cs="Arial"/>
        </w:rPr>
        <w:t>Zhotoviteľ je povinný zabezpečiť na svoje náklady dopravu všetkých materiálov a dielov, výrobkov, strojov a zariadení a ich presun na Stavenisko.</w:t>
      </w:r>
    </w:p>
    <w:p w:rsidR="00CF728E" w:rsidRDefault="00CF728E" w:rsidP="00CF728E">
      <w:pPr>
        <w:numPr>
          <w:ilvl w:val="0"/>
          <w:numId w:val="8"/>
        </w:numPr>
        <w:spacing w:before="120" w:after="0" w:line="240" w:lineRule="auto"/>
        <w:ind w:left="567" w:hanging="567"/>
        <w:jc w:val="both"/>
        <w:rPr>
          <w:rFonts w:ascii="Arial" w:hAnsi="Arial" w:cs="Arial"/>
        </w:rPr>
      </w:pPr>
      <w:r w:rsidRPr="00FB1BAD">
        <w:rPr>
          <w:rFonts w:ascii="Arial" w:hAnsi="Arial" w:cs="Arial"/>
        </w:rPr>
        <w:t>Zhotoviteľ je povinný udržiavať Stavenisko a jeho okolie v čistote, odvážať stavebný odpad a vykonávať pravidelne denne hrubé čistenie stavby po ukončení svojich prác. Ak Objednávateľ vyzve Zhotoviteľa k vyčisteniu Staveniska a ten práce bezdôvodne nevykoná v dodatočne poskytnutej lehote, má Objednávateľ právo vyčistenie Staveniska vykonať na náklady Zhotoviteľa. Zhotoviteľ po písomnom prevzatí Staveniska zodpovedá v plnom rozsahu za stavenisko a činnosť, ktorú na stavenisku vykonáva vrátane jeho subdodávateľov, a to počas celej doby vykonávania stavebných prác.</w:t>
      </w:r>
    </w:p>
    <w:p w:rsidR="00CF728E" w:rsidRDefault="00CF728E" w:rsidP="00CF728E">
      <w:pPr>
        <w:numPr>
          <w:ilvl w:val="0"/>
          <w:numId w:val="8"/>
        </w:numPr>
        <w:spacing w:before="120" w:after="0" w:line="240" w:lineRule="auto"/>
        <w:ind w:left="567" w:hanging="567"/>
        <w:jc w:val="both"/>
        <w:rPr>
          <w:rFonts w:ascii="Arial" w:hAnsi="Arial" w:cs="Arial"/>
        </w:rPr>
      </w:pPr>
      <w:r w:rsidRPr="00FB1BAD">
        <w:rPr>
          <w:rFonts w:ascii="Arial" w:hAnsi="Arial" w:cs="Arial"/>
        </w:rPr>
        <w:t xml:space="preserve">Odpady, zvyšky stavebných materiálov a stavebných prvkov je treba vecne, správne a odborne odstrániť, a to v súlade so zákonom č. 79/2015 Z. z. o odpadoch a o zmene a doplnení niektorých zákonov v znení neskorších predpisov a s ním súvisiacich predpisov </w:t>
      </w:r>
      <w:r w:rsidRPr="00FB1BAD">
        <w:rPr>
          <w:rFonts w:ascii="Arial" w:hAnsi="Arial" w:cs="Arial"/>
        </w:rPr>
        <w:lastRenderedPageBreak/>
        <w:t xml:space="preserve">a v súlade so všeobecne záväzným nariadením o nakladaní s komunálnym odpadom na území SR v znení neskorších predpisov a všeobecne záväzným nariadením o dodržiavaní čistoty a poriadku na území </w:t>
      </w:r>
      <w:r>
        <w:rPr>
          <w:rFonts w:ascii="Arial" w:hAnsi="Arial" w:cs="Arial"/>
        </w:rPr>
        <w:t>mesta</w:t>
      </w:r>
      <w:r w:rsidRPr="00FB1BAD">
        <w:rPr>
          <w:rFonts w:ascii="Arial" w:hAnsi="Arial" w:cs="Arial"/>
        </w:rPr>
        <w:t>. Zhotoviteľ je povinný odovzdávať odpady na zneškodnenie fyzickým alebo právnickým osobám, ktoré majú na to všetky oprávnenia a licencie.</w:t>
      </w:r>
    </w:p>
    <w:p w:rsidR="00CF728E" w:rsidRDefault="00CF728E" w:rsidP="00CF728E">
      <w:pPr>
        <w:numPr>
          <w:ilvl w:val="0"/>
          <w:numId w:val="8"/>
        </w:numPr>
        <w:spacing w:before="120" w:after="0" w:line="240" w:lineRule="auto"/>
        <w:ind w:left="567" w:hanging="567"/>
        <w:jc w:val="both"/>
        <w:rPr>
          <w:rFonts w:ascii="Arial" w:hAnsi="Arial" w:cs="Arial"/>
        </w:rPr>
      </w:pPr>
      <w:r w:rsidRPr="00FB1BAD">
        <w:rPr>
          <w:rFonts w:ascii="Arial" w:hAnsi="Arial" w:cs="Arial"/>
        </w:rPr>
        <w:t xml:space="preserve">Zhotoviteľ zaväzuje určiť v súlade so zmluvou osobu </w:t>
      </w:r>
      <w:r>
        <w:rPr>
          <w:rFonts w:ascii="Arial" w:hAnsi="Arial" w:cs="Arial"/>
        </w:rPr>
        <w:t>zodpovednou za vykonanie diela</w:t>
      </w:r>
      <w:r w:rsidRPr="00FB1BAD">
        <w:rPr>
          <w:rFonts w:ascii="Arial" w:hAnsi="Arial" w:cs="Arial"/>
        </w:rPr>
        <w:t xml:space="preserve"> podľa Prílohy č. 4. tejto zmluvy. </w:t>
      </w:r>
      <w:r>
        <w:rPr>
          <w:rFonts w:ascii="Arial" w:hAnsi="Arial" w:cs="Arial"/>
        </w:rPr>
        <w:t>Táto osoba</w:t>
      </w:r>
      <w:r w:rsidRPr="00FB1BAD">
        <w:rPr>
          <w:rFonts w:ascii="Arial" w:hAnsi="Arial" w:cs="Arial"/>
        </w:rPr>
        <w:t xml:space="preserve"> mus</w:t>
      </w:r>
      <w:r>
        <w:rPr>
          <w:rFonts w:ascii="Arial" w:hAnsi="Arial" w:cs="Arial"/>
        </w:rPr>
        <w:t>í</w:t>
      </w:r>
      <w:r w:rsidRPr="00FB1BAD">
        <w:rPr>
          <w:rFonts w:ascii="Arial" w:hAnsi="Arial" w:cs="Arial"/>
        </w:rPr>
        <w:t xml:space="preserve"> byť bezúhonn</w:t>
      </w:r>
      <w:r>
        <w:rPr>
          <w:rFonts w:ascii="Arial" w:hAnsi="Arial" w:cs="Arial"/>
        </w:rPr>
        <w:t>á</w:t>
      </w:r>
      <w:r w:rsidRPr="00FB1BAD">
        <w:rPr>
          <w:rFonts w:ascii="Arial" w:hAnsi="Arial" w:cs="Arial"/>
        </w:rPr>
        <w:t xml:space="preserve"> a mus</w:t>
      </w:r>
      <w:r>
        <w:rPr>
          <w:rFonts w:ascii="Arial" w:hAnsi="Arial" w:cs="Arial"/>
        </w:rPr>
        <w:t>í</w:t>
      </w:r>
      <w:r w:rsidRPr="00FB1BAD">
        <w:rPr>
          <w:rFonts w:ascii="Arial" w:hAnsi="Arial" w:cs="Arial"/>
        </w:rPr>
        <w:t xml:space="preserve"> svojim odborným a</w:t>
      </w:r>
      <w:r>
        <w:rPr>
          <w:rFonts w:ascii="Arial" w:hAnsi="Arial" w:cs="Arial"/>
        </w:rPr>
        <w:t> </w:t>
      </w:r>
      <w:r w:rsidRPr="00FB1BAD">
        <w:rPr>
          <w:rFonts w:ascii="Arial" w:hAnsi="Arial" w:cs="Arial"/>
        </w:rPr>
        <w:t>profesionál</w:t>
      </w:r>
      <w:r>
        <w:rPr>
          <w:rFonts w:ascii="Arial" w:hAnsi="Arial" w:cs="Arial"/>
        </w:rPr>
        <w:t xml:space="preserve">nym </w:t>
      </w:r>
      <w:r w:rsidRPr="00FB1BAD">
        <w:rPr>
          <w:rFonts w:ascii="Arial" w:hAnsi="Arial" w:cs="Arial"/>
        </w:rPr>
        <w:t>znalosťami a dĺžkou praxe zaručovať riadne a včasné splnenie povinností Zhotoviteľa.</w:t>
      </w:r>
    </w:p>
    <w:p w:rsidR="00CF728E" w:rsidRDefault="00CF728E" w:rsidP="00CF728E">
      <w:pPr>
        <w:numPr>
          <w:ilvl w:val="0"/>
          <w:numId w:val="8"/>
        </w:numPr>
        <w:spacing w:before="120" w:after="0" w:line="240" w:lineRule="auto"/>
        <w:ind w:left="567" w:hanging="567"/>
        <w:jc w:val="both"/>
        <w:rPr>
          <w:rFonts w:ascii="Arial" w:hAnsi="Arial" w:cs="Arial"/>
        </w:rPr>
      </w:pPr>
      <w:r w:rsidRPr="000E2134">
        <w:rPr>
          <w:rFonts w:ascii="Arial" w:hAnsi="Arial" w:cs="Arial"/>
        </w:rPr>
        <w:t xml:space="preserve">Zhotoviteľ preberá v plnom rozsahu zodpovednosť za bezpečnosť a ochranu zdravia pracovníkov, prostredníctvom ktorých bude Dielo vykonávať, ako aj za bezpečnosť subdodávateľov a ich pracovníkov na Stavenisku. Zaväzuje sa udržiavať Stavenisko a Dielo v náležitom stave, až pokým nebude riadne dokončené, odstránené všetky prípadné vady a nedorobky a Dielo bude prevzaté Objednávateľom na základe protokolu. Zhotoviteľ prehlasuje, že pracovníci Zhotoviteľa budú pred nástupom na Stavenisko oboznámení so zásadami ochrany a bezpečnosti pri práci a so všetkými bezpečnostnými, požiarnymi a inými predpismi, ktoré sa prípadne vzťahujú na výkon činností pri realizácii Diela podľa zmluvy. </w:t>
      </w:r>
    </w:p>
    <w:p w:rsidR="00CF728E" w:rsidRDefault="00CF728E" w:rsidP="00CF728E">
      <w:pPr>
        <w:numPr>
          <w:ilvl w:val="0"/>
          <w:numId w:val="8"/>
        </w:numPr>
        <w:spacing w:before="120" w:after="0" w:line="240" w:lineRule="auto"/>
        <w:ind w:left="567" w:hanging="567"/>
        <w:jc w:val="both"/>
        <w:rPr>
          <w:rFonts w:ascii="Arial" w:hAnsi="Arial" w:cs="Arial"/>
        </w:rPr>
      </w:pPr>
      <w:r w:rsidRPr="00705819">
        <w:rPr>
          <w:rFonts w:ascii="Arial" w:hAnsi="Arial" w:cs="Arial"/>
        </w:rPr>
        <w:t>Zhotoviteľ vykoná na vlastné náklady všetky skúšky, kontroly a merania, ktoré sú potrebné pre riadne ukončenie Diela alebo jeho uvedenie do prevádzky.</w:t>
      </w:r>
    </w:p>
    <w:p w:rsidR="00CF728E" w:rsidRDefault="00CF728E" w:rsidP="00CF728E">
      <w:pPr>
        <w:numPr>
          <w:ilvl w:val="0"/>
          <w:numId w:val="8"/>
        </w:numPr>
        <w:spacing w:before="120" w:after="0" w:line="240" w:lineRule="auto"/>
        <w:ind w:left="567" w:hanging="567"/>
        <w:jc w:val="both"/>
        <w:rPr>
          <w:rFonts w:ascii="Arial" w:hAnsi="Arial" w:cs="Arial"/>
        </w:rPr>
      </w:pPr>
      <w:r w:rsidRPr="00705819">
        <w:rPr>
          <w:rFonts w:ascii="Arial" w:hAnsi="Arial" w:cs="Arial"/>
        </w:rPr>
        <w:t xml:space="preserve">Objednávateľ je oprávnený kontrolovať všetky postupy pri realizácií Diela, najmä či sa realizácia Diela vykonáva podľa </w:t>
      </w:r>
      <w:r>
        <w:rPr>
          <w:rFonts w:ascii="Arial" w:hAnsi="Arial" w:cs="Arial"/>
        </w:rPr>
        <w:t>Opisu predmetu zákazky</w:t>
      </w:r>
      <w:r w:rsidRPr="00705819">
        <w:rPr>
          <w:rFonts w:ascii="Arial" w:hAnsi="Arial" w:cs="Arial"/>
        </w:rPr>
        <w:t xml:space="preserve">, touto zmluvou dohodnutých podmienok, všeobecne záväzných právnych predpisov, technických noriem a iných relevantných predpisov. Objednávateľ a osoby určené objednávateľom sú kedykoľvek oprávnené vstúpiť na Stavenisko za účelom kontroly vykonávania dohodnutých prác, ak o tom Objednávateľ vopred akoukoľvek vhodnou formou informoval Zhotoviteľa. Zhotoviteľ je povinný najneskôr do 48 hodín vopred príp. v dohodnutých termínoch vyzvať Objednávateľa na  </w:t>
      </w:r>
      <w:r w:rsidRPr="00143404">
        <w:rPr>
          <w:rFonts w:ascii="Arial" w:hAnsi="Arial" w:cs="Arial"/>
        </w:rPr>
        <w:t>preverenie prác, ktoré budú v ďalšom pracovnom postupe zakryté, alebo sa stanú neprístupnými.</w:t>
      </w:r>
    </w:p>
    <w:p w:rsidR="00CF728E" w:rsidRPr="001625B2" w:rsidRDefault="00CF728E" w:rsidP="00CF728E">
      <w:pPr>
        <w:numPr>
          <w:ilvl w:val="0"/>
          <w:numId w:val="8"/>
        </w:numPr>
        <w:spacing w:before="120" w:after="0" w:line="240" w:lineRule="auto"/>
        <w:ind w:left="567" w:hanging="567"/>
        <w:jc w:val="both"/>
        <w:rPr>
          <w:rFonts w:ascii="Arial" w:hAnsi="Arial" w:cs="Arial"/>
        </w:rPr>
      </w:pPr>
      <w:r w:rsidRPr="001625B2">
        <w:rPr>
          <w:rFonts w:ascii="Arial" w:hAnsi="Arial" w:cs="Arial"/>
        </w:rPr>
        <w:t>Objednávateľ je povinný Zhotoviteľovi</w:t>
      </w:r>
      <w:r>
        <w:rPr>
          <w:rFonts w:ascii="Arial" w:hAnsi="Arial" w:cs="Arial"/>
        </w:rPr>
        <w:t xml:space="preserve"> poskytnúť prístup k sieťam</w:t>
      </w:r>
      <w:r w:rsidRPr="001625B2">
        <w:rPr>
          <w:rFonts w:ascii="Arial" w:hAnsi="Arial" w:cs="Arial"/>
        </w:rPr>
        <w:t xml:space="preserve"> (najmä elektrickej energie,</w:t>
      </w:r>
      <w:r>
        <w:rPr>
          <w:rFonts w:ascii="Arial" w:hAnsi="Arial" w:cs="Arial"/>
        </w:rPr>
        <w:t xml:space="preserve"> vode</w:t>
      </w:r>
      <w:r w:rsidRPr="001625B2">
        <w:rPr>
          <w:rFonts w:ascii="Arial" w:hAnsi="Arial" w:cs="Arial"/>
        </w:rPr>
        <w:t xml:space="preserve"> a pod.) na Stavenisku.</w:t>
      </w:r>
      <w:r>
        <w:rPr>
          <w:rFonts w:ascii="Arial" w:hAnsi="Arial" w:cs="Arial"/>
        </w:rPr>
        <w:t xml:space="preserve"> Podrobné podmienky si zmluvné strany dohodnú pri odovzdaní a prevzatí Staveniska.</w:t>
      </w:r>
    </w:p>
    <w:p w:rsidR="00CF728E" w:rsidRDefault="00CF728E" w:rsidP="00CF728E">
      <w:pPr>
        <w:spacing w:before="60" w:after="0" w:line="240" w:lineRule="auto"/>
        <w:jc w:val="both"/>
        <w:rPr>
          <w:rFonts w:ascii="Arial" w:hAnsi="Arial" w:cs="Arial"/>
        </w:rPr>
      </w:pPr>
    </w:p>
    <w:p w:rsidR="00CF728E" w:rsidRDefault="00CF728E" w:rsidP="00CF728E">
      <w:pPr>
        <w:spacing w:after="0" w:line="240" w:lineRule="auto"/>
        <w:jc w:val="center"/>
        <w:rPr>
          <w:rFonts w:ascii="Arial" w:hAnsi="Arial" w:cs="Arial"/>
          <w:b/>
          <w:sz w:val="24"/>
          <w:szCs w:val="24"/>
        </w:rPr>
      </w:pPr>
      <w:r>
        <w:rPr>
          <w:rFonts w:ascii="Arial" w:hAnsi="Arial" w:cs="Arial"/>
          <w:b/>
          <w:sz w:val="24"/>
          <w:szCs w:val="24"/>
        </w:rPr>
        <w:t xml:space="preserve">Čl. </w:t>
      </w:r>
      <w:r w:rsidRPr="00143404">
        <w:rPr>
          <w:rFonts w:ascii="Arial" w:hAnsi="Arial" w:cs="Arial"/>
          <w:b/>
          <w:sz w:val="24"/>
          <w:szCs w:val="24"/>
        </w:rPr>
        <w:t>VI.</w:t>
      </w:r>
    </w:p>
    <w:p w:rsidR="00CF728E" w:rsidRDefault="00CF728E" w:rsidP="00CF728E">
      <w:pPr>
        <w:spacing w:after="0" w:line="240" w:lineRule="auto"/>
        <w:jc w:val="center"/>
        <w:rPr>
          <w:rFonts w:ascii="Arial" w:hAnsi="Arial" w:cs="Arial"/>
          <w:b/>
          <w:sz w:val="24"/>
          <w:szCs w:val="24"/>
        </w:rPr>
      </w:pPr>
      <w:r w:rsidRPr="00143404">
        <w:rPr>
          <w:rFonts w:ascii="Arial" w:hAnsi="Arial" w:cs="Arial"/>
          <w:b/>
          <w:sz w:val="24"/>
          <w:szCs w:val="24"/>
        </w:rPr>
        <w:t>Odovzdanie diela</w:t>
      </w:r>
    </w:p>
    <w:p w:rsidR="00CF728E" w:rsidRDefault="00CF728E" w:rsidP="00CF728E">
      <w:pPr>
        <w:spacing w:after="0" w:line="240" w:lineRule="auto"/>
        <w:jc w:val="both"/>
        <w:rPr>
          <w:rFonts w:ascii="Arial" w:hAnsi="Arial" w:cs="Arial"/>
        </w:rPr>
      </w:pPr>
    </w:p>
    <w:p w:rsidR="00CF728E" w:rsidRDefault="00CF728E" w:rsidP="00CF728E">
      <w:pPr>
        <w:numPr>
          <w:ilvl w:val="0"/>
          <w:numId w:val="9"/>
        </w:numPr>
        <w:spacing w:after="0" w:line="240" w:lineRule="auto"/>
        <w:ind w:left="567" w:hanging="567"/>
        <w:jc w:val="both"/>
        <w:rPr>
          <w:rFonts w:ascii="Arial" w:hAnsi="Arial" w:cs="Arial"/>
        </w:rPr>
      </w:pPr>
      <w:r w:rsidRPr="00A43CE3">
        <w:rPr>
          <w:rFonts w:ascii="Arial" w:hAnsi="Arial" w:cs="Arial"/>
        </w:rPr>
        <w:t xml:space="preserve">Dielo, ktoré je predmetom tejto zmluvy, bude odovzdané Zhotoviteľom Objednávateľovi vo forme protokolárneho odovzdania riadne a včas dokončeného Diela. </w:t>
      </w:r>
    </w:p>
    <w:p w:rsidR="00CF728E" w:rsidRDefault="00CF728E" w:rsidP="00CF728E">
      <w:pPr>
        <w:numPr>
          <w:ilvl w:val="0"/>
          <w:numId w:val="9"/>
        </w:numPr>
        <w:spacing w:before="120" w:after="0" w:line="240" w:lineRule="auto"/>
        <w:ind w:left="567" w:hanging="567"/>
        <w:jc w:val="both"/>
        <w:rPr>
          <w:rFonts w:ascii="Arial" w:hAnsi="Arial" w:cs="Arial"/>
        </w:rPr>
      </w:pPr>
      <w:r w:rsidRPr="00A43CE3">
        <w:rPr>
          <w:rFonts w:ascii="Arial" w:hAnsi="Arial" w:cs="Arial"/>
        </w:rPr>
        <w:t xml:space="preserve">Zmluvné strany sa dohodli, že v prípade omeškania zo strany Zhotoviteľa vykonať Dielo v lehote podľa Časového harmonogramu, </w:t>
      </w:r>
      <w:r>
        <w:rPr>
          <w:rFonts w:ascii="Arial" w:hAnsi="Arial" w:cs="Arial"/>
        </w:rPr>
        <w:t xml:space="preserve">Objednávateľovi vzniká voči Zhotoviteľovi nárok na zmluvnú pokutu </w:t>
      </w:r>
      <w:r w:rsidRPr="00137959">
        <w:rPr>
          <w:rFonts w:ascii="Arial" w:hAnsi="Arial" w:cs="Arial"/>
          <w:u w:val="single"/>
        </w:rPr>
        <w:t>vo výške 0,</w:t>
      </w:r>
      <w:r>
        <w:rPr>
          <w:rFonts w:ascii="Arial" w:hAnsi="Arial" w:cs="Arial"/>
          <w:u w:val="single"/>
        </w:rPr>
        <w:t>05</w:t>
      </w:r>
      <w:r w:rsidRPr="00137959">
        <w:rPr>
          <w:rFonts w:ascii="Arial" w:hAnsi="Arial" w:cs="Arial"/>
          <w:u w:val="single"/>
        </w:rPr>
        <w:t>% EUR za každý deň</w:t>
      </w:r>
      <w:r>
        <w:rPr>
          <w:rFonts w:ascii="Arial" w:hAnsi="Arial" w:cs="Arial"/>
          <w:color w:val="C00000"/>
          <w:u w:val="single"/>
        </w:rPr>
        <w:t xml:space="preserve"> </w:t>
      </w:r>
      <w:r>
        <w:rPr>
          <w:rFonts w:ascii="Arial" w:hAnsi="Arial" w:cs="Arial"/>
        </w:rPr>
        <w:t xml:space="preserve">omeškania. </w:t>
      </w:r>
      <w:r w:rsidRPr="00A43CE3">
        <w:rPr>
          <w:rFonts w:ascii="Arial" w:hAnsi="Arial" w:cs="Arial"/>
        </w:rPr>
        <w:t>Zmluvná pokuta je splatná na základe výzvy Objednávateľa na úhradu zmluvnej pokuty, a to v lehote štrnástich (14) kalendárnych dní odo dňa doručenia predmetnej výzvy Objednávateľa Zhotoviteľovi. Zaplatenie zmluvnej pokuty zo strany Objednávateľa nemá vplyv na prípadné nároky Objednávateľa na náhradu škody prevyšujúce zmluvnú pokutu.</w:t>
      </w:r>
    </w:p>
    <w:p w:rsidR="00CF728E" w:rsidRDefault="00CF728E" w:rsidP="00CF728E">
      <w:pPr>
        <w:numPr>
          <w:ilvl w:val="0"/>
          <w:numId w:val="9"/>
        </w:numPr>
        <w:spacing w:before="60" w:after="0" w:line="240" w:lineRule="auto"/>
        <w:ind w:left="567" w:hanging="567"/>
        <w:jc w:val="both"/>
        <w:rPr>
          <w:rFonts w:ascii="Arial" w:hAnsi="Arial" w:cs="Arial"/>
        </w:rPr>
      </w:pPr>
      <w:r w:rsidRPr="0063726E">
        <w:rPr>
          <w:rFonts w:ascii="Arial" w:hAnsi="Arial" w:cs="Arial"/>
        </w:rPr>
        <w:t xml:space="preserve">Predmetom odovzdania Zhotoviteľom a prevzatia Objednávateľom bude Dielo ako celok. </w:t>
      </w:r>
    </w:p>
    <w:p w:rsidR="00CF728E" w:rsidRDefault="00CF728E" w:rsidP="00CF728E">
      <w:pPr>
        <w:numPr>
          <w:ilvl w:val="0"/>
          <w:numId w:val="9"/>
        </w:numPr>
        <w:spacing w:before="120" w:after="0" w:line="240" w:lineRule="auto"/>
        <w:ind w:left="567" w:hanging="567"/>
        <w:jc w:val="both"/>
        <w:rPr>
          <w:rFonts w:ascii="Arial" w:hAnsi="Arial" w:cs="Arial"/>
        </w:rPr>
      </w:pPr>
      <w:r w:rsidRPr="0063726E">
        <w:rPr>
          <w:rFonts w:ascii="Arial" w:hAnsi="Arial" w:cs="Arial"/>
        </w:rPr>
        <w:t xml:space="preserve">Po riadnom vykonaní Diela navrhne Zhotoviteľ písomnou cestou jeho protokolárne odovzdanie Objednávateľovi (ďalej len „Výzva na prevzatie Diela“). Vo Výzve na prevzatie Diela Zhotoviteľ určí termín odovzdania Diela, ktorý nesmie byť skôr ako </w:t>
      </w:r>
      <w:r>
        <w:rPr>
          <w:rFonts w:ascii="Arial" w:hAnsi="Arial" w:cs="Arial"/>
        </w:rPr>
        <w:t xml:space="preserve">päť </w:t>
      </w:r>
      <w:r w:rsidRPr="0063726E">
        <w:rPr>
          <w:rFonts w:ascii="Arial" w:hAnsi="Arial" w:cs="Arial"/>
        </w:rPr>
        <w:t>(</w:t>
      </w:r>
      <w:r>
        <w:rPr>
          <w:rFonts w:ascii="Arial" w:hAnsi="Arial" w:cs="Arial"/>
        </w:rPr>
        <w:t>5</w:t>
      </w:r>
      <w:r w:rsidRPr="0063726E">
        <w:rPr>
          <w:rFonts w:ascii="Arial" w:hAnsi="Arial" w:cs="Arial"/>
        </w:rPr>
        <w:t xml:space="preserve">) kalendárnych dní odo dňa doručenia Výzvy na prevzatie Diela Objednávateľovi. </w:t>
      </w:r>
      <w:r w:rsidRPr="0063726E">
        <w:rPr>
          <w:rFonts w:ascii="Arial" w:hAnsi="Arial" w:cs="Arial"/>
        </w:rPr>
        <w:lastRenderedPageBreak/>
        <w:t>Odovzdanie Diela nemôže prebehnúť bez prítomnosti Objednávateľa. Objednávateľ Dielo prevezme výlučne v prípade, že na Diele nebudú zistené žiadne vady a nedorobky brániace užívaniu Diela alebo podľa názoru Objednávateľa obmedzujúce užívanie Diela na stanovený účel.</w:t>
      </w:r>
    </w:p>
    <w:p w:rsidR="00CF728E" w:rsidRDefault="00CF728E" w:rsidP="00CF728E">
      <w:pPr>
        <w:numPr>
          <w:ilvl w:val="0"/>
          <w:numId w:val="9"/>
        </w:numPr>
        <w:spacing w:before="120" w:after="0" w:line="240" w:lineRule="auto"/>
        <w:ind w:left="567" w:hanging="567"/>
        <w:jc w:val="both"/>
        <w:rPr>
          <w:rFonts w:ascii="Arial" w:hAnsi="Arial" w:cs="Arial"/>
        </w:rPr>
      </w:pPr>
      <w:r w:rsidRPr="0063726E">
        <w:rPr>
          <w:rFonts w:ascii="Arial" w:hAnsi="Arial" w:cs="Arial"/>
        </w:rPr>
        <w:t>Zhotoviteľ spolu s Výzvou na prevzatie Diela predloží Objednávateľovi predpísanú dokladovú časť vzťahujúcu sa k Dielu (ďalej len „Dokladová časť“) na kontrolu najmä, nie však výlučne:</w:t>
      </w:r>
    </w:p>
    <w:p w:rsidR="00CF728E" w:rsidRDefault="00CF728E" w:rsidP="00CF728E">
      <w:pPr>
        <w:numPr>
          <w:ilvl w:val="1"/>
          <w:numId w:val="10"/>
        </w:numPr>
        <w:spacing w:after="0" w:line="240" w:lineRule="auto"/>
        <w:ind w:left="1276" w:hanging="425"/>
        <w:jc w:val="both"/>
        <w:rPr>
          <w:rFonts w:ascii="Arial" w:hAnsi="Arial" w:cs="Arial"/>
        </w:rPr>
      </w:pPr>
      <w:r w:rsidRPr="0063726E">
        <w:rPr>
          <w:rFonts w:ascii="Arial" w:hAnsi="Arial" w:cs="Arial"/>
        </w:rPr>
        <w:t>stavebný denník;</w:t>
      </w:r>
    </w:p>
    <w:p w:rsidR="00CF728E" w:rsidRDefault="00CF728E" w:rsidP="00CF728E">
      <w:pPr>
        <w:numPr>
          <w:ilvl w:val="1"/>
          <w:numId w:val="10"/>
        </w:numPr>
        <w:spacing w:after="0" w:line="240" w:lineRule="auto"/>
        <w:ind w:left="1276" w:hanging="425"/>
        <w:jc w:val="both"/>
        <w:rPr>
          <w:rFonts w:ascii="Arial" w:hAnsi="Arial" w:cs="Arial"/>
        </w:rPr>
      </w:pPr>
      <w:r w:rsidRPr="0063726E">
        <w:rPr>
          <w:rFonts w:ascii="Arial" w:hAnsi="Arial" w:cs="Arial"/>
        </w:rPr>
        <w:t>doklady o odvoze a likvidácii stavebného odpadu;</w:t>
      </w:r>
    </w:p>
    <w:p w:rsidR="00CF728E" w:rsidRDefault="00CF728E" w:rsidP="00CF728E">
      <w:pPr>
        <w:numPr>
          <w:ilvl w:val="1"/>
          <w:numId w:val="10"/>
        </w:numPr>
        <w:spacing w:after="0" w:line="240" w:lineRule="auto"/>
        <w:ind w:left="1276" w:hanging="425"/>
        <w:jc w:val="both"/>
        <w:rPr>
          <w:rFonts w:ascii="Arial" w:hAnsi="Arial" w:cs="Arial"/>
        </w:rPr>
      </w:pPr>
      <w:r w:rsidRPr="0063726E">
        <w:rPr>
          <w:rFonts w:ascii="Arial" w:hAnsi="Arial" w:cs="Arial"/>
        </w:rPr>
        <w:t>revízne správy; (iv) záručné listy v kópii;</w:t>
      </w:r>
    </w:p>
    <w:p w:rsidR="00CF728E" w:rsidRDefault="00CF728E" w:rsidP="00CF728E">
      <w:pPr>
        <w:numPr>
          <w:ilvl w:val="1"/>
          <w:numId w:val="10"/>
        </w:numPr>
        <w:spacing w:after="0" w:line="240" w:lineRule="auto"/>
        <w:ind w:left="1276" w:hanging="425"/>
        <w:jc w:val="both"/>
        <w:rPr>
          <w:rFonts w:ascii="Arial" w:hAnsi="Arial" w:cs="Arial"/>
        </w:rPr>
      </w:pPr>
      <w:r w:rsidRPr="0063726E">
        <w:rPr>
          <w:rFonts w:ascii="Arial" w:hAnsi="Arial" w:cs="Arial"/>
        </w:rPr>
        <w:t>návody na údržbu a použitie výplňových konštrukcií;</w:t>
      </w:r>
    </w:p>
    <w:p w:rsidR="00CF728E" w:rsidRDefault="00CF728E" w:rsidP="00CF728E">
      <w:pPr>
        <w:numPr>
          <w:ilvl w:val="1"/>
          <w:numId w:val="10"/>
        </w:numPr>
        <w:spacing w:after="0" w:line="240" w:lineRule="auto"/>
        <w:ind w:left="1276" w:hanging="425"/>
        <w:jc w:val="both"/>
        <w:rPr>
          <w:rFonts w:ascii="Arial" w:hAnsi="Arial" w:cs="Arial"/>
        </w:rPr>
      </w:pPr>
      <w:r w:rsidRPr="0063726E">
        <w:rPr>
          <w:rFonts w:ascii="Arial" w:hAnsi="Arial" w:cs="Arial"/>
        </w:rPr>
        <w:t xml:space="preserve">doklady a certifikáty na akúkoľvek časť Diela, pokiaľ sa takéto doklady v súlade so všeobecne záväznými právnymi predpismi alebo technickými normami a stavebným konaním vyžadujú. Zhotoviteľ sa zaväzuje pri odovzdaní a prevzatí Diela oboznámiť Objednávateľa s podmienkami a požiadavkami na technológiu a jej prevádzku poskytovanou dodávateľmi technológií.  </w:t>
      </w:r>
    </w:p>
    <w:p w:rsidR="00CF728E" w:rsidRDefault="00CF728E" w:rsidP="00CF728E">
      <w:pPr>
        <w:numPr>
          <w:ilvl w:val="0"/>
          <w:numId w:val="9"/>
        </w:numPr>
        <w:spacing w:before="120" w:after="0" w:line="240" w:lineRule="auto"/>
        <w:ind w:left="567" w:hanging="567"/>
        <w:jc w:val="both"/>
        <w:rPr>
          <w:rFonts w:ascii="Arial" w:hAnsi="Arial" w:cs="Arial"/>
        </w:rPr>
      </w:pPr>
      <w:r w:rsidRPr="0063726E">
        <w:rPr>
          <w:rFonts w:ascii="Arial" w:hAnsi="Arial" w:cs="Arial"/>
        </w:rPr>
        <w:t>V prípade, že Objednávateľ odmietne podpísať protokol o odovzdaní a prevzatí Diela podľa Prílohy č. 6 tejto zmluvy (ďalej len „Protokol“), spíšu zmluvné strany zápis, v ktorom uvedú svoje stanoviská a ich odôvodnenie.</w:t>
      </w:r>
    </w:p>
    <w:p w:rsidR="00CF728E" w:rsidRDefault="00CF728E" w:rsidP="00CF728E">
      <w:pPr>
        <w:numPr>
          <w:ilvl w:val="0"/>
          <w:numId w:val="9"/>
        </w:numPr>
        <w:spacing w:before="120" w:after="0" w:line="240" w:lineRule="auto"/>
        <w:ind w:left="567" w:hanging="567"/>
        <w:jc w:val="both"/>
        <w:rPr>
          <w:rFonts w:ascii="Arial" w:hAnsi="Arial" w:cs="Arial"/>
        </w:rPr>
      </w:pPr>
      <w:r w:rsidRPr="0063726E">
        <w:rPr>
          <w:rFonts w:ascii="Arial" w:hAnsi="Arial" w:cs="Arial"/>
        </w:rPr>
        <w:t>Protokol bude obsahovať najmä, ale nie výlučne:</w:t>
      </w:r>
    </w:p>
    <w:p w:rsidR="00CF728E" w:rsidRDefault="00CF728E" w:rsidP="00CF728E">
      <w:pPr>
        <w:numPr>
          <w:ilvl w:val="1"/>
          <w:numId w:val="11"/>
        </w:numPr>
        <w:spacing w:after="0" w:line="240" w:lineRule="auto"/>
        <w:ind w:left="1276" w:hanging="425"/>
        <w:jc w:val="both"/>
        <w:rPr>
          <w:rFonts w:ascii="Arial" w:hAnsi="Arial" w:cs="Arial"/>
        </w:rPr>
      </w:pPr>
      <w:r w:rsidRPr="0063726E">
        <w:rPr>
          <w:rFonts w:ascii="Arial" w:hAnsi="Arial" w:cs="Arial"/>
        </w:rPr>
        <w:t>základné údaje o Diele;</w:t>
      </w:r>
    </w:p>
    <w:p w:rsidR="00CF728E" w:rsidRDefault="00CF728E" w:rsidP="00CF728E">
      <w:pPr>
        <w:numPr>
          <w:ilvl w:val="1"/>
          <w:numId w:val="11"/>
        </w:numPr>
        <w:spacing w:after="0" w:line="240" w:lineRule="auto"/>
        <w:ind w:left="1276" w:hanging="425"/>
        <w:jc w:val="both"/>
        <w:rPr>
          <w:rFonts w:ascii="Arial" w:hAnsi="Arial" w:cs="Arial"/>
        </w:rPr>
      </w:pPr>
      <w:r w:rsidRPr="0063726E">
        <w:rPr>
          <w:rFonts w:ascii="Arial" w:hAnsi="Arial" w:cs="Arial"/>
        </w:rPr>
        <w:t>súpis zistených vád a nedorobkov na Diele;</w:t>
      </w:r>
    </w:p>
    <w:p w:rsidR="00CF728E" w:rsidRDefault="00CF728E" w:rsidP="00CF728E">
      <w:pPr>
        <w:numPr>
          <w:ilvl w:val="1"/>
          <w:numId w:val="11"/>
        </w:numPr>
        <w:spacing w:after="0" w:line="240" w:lineRule="auto"/>
        <w:ind w:left="1276" w:hanging="425"/>
        <w:jc w:val="both"/>
        <w:rPr>
          <w:rFonts w:ascii="Arial" w:hAnsi="Arial" w:cs="Arial"/>
        </w:rPr>
      </w:pPr>
      <w:r w:rsidRPr="0063726E">
        <w:rPr>
          <w:rFonts w:ascii="Arial" w:hAnsi="Arial" w:cs="Arial"/>
        </w:rPr>
        <w:t>lehoty na odstránenie vád a nedorobkov Diela;</w:t>
      </w:r>
    </w:p>
    <w:p w:rsidR="00CF728E" w:rsidRDefault="00CF728E" w:rsidP="00CF728E">
      <w:pPr>
        <w:numPr>
          <w:ilvl w:val="1"/>
          <w:numId w:val="11"/>
        </w:numPr>
        <w:spacing w:after="0" w:line="240" w:lineRule="auto"/>
        <w:ind w:left="1276" w:hanging="425"/>
        <w:jc w:val="both"/>
        <w:rPr>
          <w:rFonts w:ascii="Arial" w:hAnsi="Arial" w:cs="Arial"/>
        </w:rPr>
      </w:pPr>
      <w:r w:rsidRPr="0063726E">
        <w:rPr>
          <w:rFonts w:ascii="Arial" w:hAnsi="Arial" w:cs="Arial"/>
        </w:rPr>
        <w:t>zoznam odovzdaných dokladov vzťahujúcich sa k Dielu (Dokladová časť);</w:t>
      </w:r>
    </w:p>
    <w:p w:rsidR="00CF728E" w:rsidRDefault="00CF728E" w:rsidP="00CF728E">
      <w:pPr>
        <w:numPr>
          <w:ilvl w:val="1"/>
          <w:numId w:val="11"/>
        </w:numPr>
        <w:spacing w:after="0" w:line="240" w:lineRule="auto"/>
        <w:ind w:left="1276" w:hanging="425"/>
        <w:jc w:val="both"/>
        <w:rPr>
          <w:rFonts w:ascii="Arial" w:hAnsi="Arial" w:cs="Arial"/>
        </w:rPr>
      </w:pPr>
      <w:r w:rsidRPr="0063726E">
        <w:rPr>
          <w:rFonts w:ascii="Arial" w:hAnsi="Arial" w:cs="Arial"/>
        </w:rPr>
        <w:t>prehlásenie Zmluvných strán o tom, že Zhotoviteľ Dielo odovzdáva a Objednávateľ Dielo preberá;</w:t>
      </w:r>
    </w:p>
    <w:p w:rsidR="00CF728E" w:rsidRDefault="00CF728E" w:rsidP="00CF728E">
      <w:pPr>
        <w:numPr>
          <w:ilvl w:val="1"/>
          <w:numId w:val="11"/>
        </w:numPr>
        <w:spacing w:after="0" w:line="240" w:lineRule="auto"/>
        <w:ind w:left="1276" w:hanging="425"/>
        <w:jc w:val="both"/>
        <w:rPr>
          <w:rFonts w:ascii="Arial" w:hAnsi="Arial" w:cs="Arial"/>
        </w:rPr>
      </w:pPr>
      <w:r w:rsidRPr="0063726E">
        <w:rPr>
          <w:rFonts w:ascii="Arial" w:hAnsi="Arial" w:cs="Arial"/>
        </w:rPr>
        <w:t>podpisy oprávnených zástupcov zmluvných strán;</w:t>
      </w:r>
    </w:p>
    <w:p w:rsidR="00CF728E" w:rsidRDefault="00CF728E" w:rsidP="00CF728E">
      <w:pPr>
        <w:numPr>
          <w:ilvl w:val="1"/>
          <w:numId w:val="11"/>
        </w:numPr>
        <w:spacing w:after="0" w:line="240" w:lineRule="auto"/>
        <w:ind w:left="1276" w:hanging="425"/>
        <w:jc w:val="both"/>
        <w:rPr>
          <w:rFonts w:ascii="Arial" w:hAnsi="Arial" w:cs="Arial"/>
        </w:rPr>
      </w:pPr>
      <w:r w:rsidRPr="0063726E">
        <w:rPr>
          <w:rFonts w:ascii="Arial" w:hAnsi="Arial" w:cs="Arial"/>
        </w:rPr>
        <w:t>konštatovanie, že dňom odovzdania a prevzatia Diela začína plynúť záručná doba.</w:t>
      </w:r>
    </w:p>
    <w:p w:rsidR="00CF728E" w:rsidRDefault="00CF728E" w:rsidP="00CF728E">
      <w:pPr>
        <w:numPr>
          <w:ilvl w:val="0"/>
          <w:numId w:val="9"/>
        </w:numPr>
        <w:spacing w:before="120" w:after="0" w:line="240" w:lineRule="auto"/>
        <w:ind w:left="567" w:hanging="567"/>
        <w:jc w:val="both"/>
        <w:rPr>
          <w:rFonts w:ascii="Arial" w:hAnsi="Arial" w:cs="Arial"/>
        </w:rPr>
      </w:pPr>
      <w:r w:rsidRPr="00CF7474">
        <w:rPr>
          <w:rFonts w:ascii="Arial" w:hAnsi="Arial" w:cs="Arial"/>
        </w:rPr>
        <w:t>Podpisom Protokolu oboma zmluvnými stranami sa Dielo považuje za odovzdané, ak na Diele nebudú zistené žiadne vady a nedorobky brániace užívaniu Diela alebo podľa názoru Objednávateľa obmedzujúce užívanie Diela na stanovený účel.</w:t>
      </w:r>
    </w:p>
    <w:p w:rsidR="00CF728E" w:rsidRDefault="00CF728E" w:rsidP="00CF728E">
      <w:pPr>
        <w:numPr>
          <w:ilvl w:val="0"/>
          <w:numId w:val="9"/>
        </w:numPr>
        <w:spacing w:before="120" w:after="0" w:line="240" w:lineRule="auto"/>
        <w:ind w:left="567" w:hanging="567"/>
        <w:jc w:val="both"/>
        <w:rPr>
          <w:rFonts w:ascii="Arial" w:hAnsi="Arial" w:cs="Arial"/>
        </w:rPr>
      </w:pPr>
      <w:r w:rsidRPr="00CF7474">
        <w:rPr>
          <w:rFonts w:ascii="Arial" w:hAnsi="Arial" w:cs="Arial"/>
        </w:rPr>
        <w:t>V prípade ak Zhotoviteľ zhotoví Dielo pred dohodnutým termínom zhotovenia Diela, je Objednávateľ povinný takto zhotovené Dielo prevziať aj v skoršom termíne, najneskôr však do tridsiatich (30) kalendárnych dní odo dňa doručenia Výzvy na prevzatie Diela.</w:t>
      </w:r>
    </w:p>
    <w:p w:rsidR="00CF728E" w:rsidRDefault="00CF728E" w:rsidP="00CF728E">
      <w:pPr>
        <w:spacing w:before="60" w:after="0" w:line="240" w:lineRule="auto"/>
        <w:jc w:val="both"/>
        <w:rPr>
          <w:rFonts w:ascii="Arial" w:hAnsi="Arial" w:cs="Arial"/>
        </w:rPr>
      </w:pPr>
    </w:p>
    <w:p w:rsidR="00CF728E" w:rsidRDefault="00CF728E" w:rsidP="00CF728E">
      <w:pPr>
        <w:spacing w:after="0" w:line="240" w:lineRule="auto"/>
        <w:jc w:val="center"/>
        <w:rPr>
          <w:rFonts w:ascii="Arial" w:hAnsi="Arial" w:cs="Arial"/>
          <w:b/>
          <w:sz w:val="24"/>
          <w:szCs w:val="24"/>
        </w:rPr>
      </w:pPr>
      <w:r>
        <w:rPr>
          <w:rFonts w:ascii="Arial" w:hAnsi="Arial" w:cs="Arial"/>
          <w:b/>
          <w:sz w:val="24"/>
          <w:szCs w:val="24"/>
        </w:rPr>
        <w:t xml:space="preserve">Čl. </w:t>
      </w:r>
      <w:r w:rsidRPr="00CF7474">
        <w:rPr>
          <w:rFonts w:ascii="Arial" w:hAnsi="Arial" w:cs="Arial"/>
          <w:b/>
          <w:sz w:val="24"/>
          <w:szCs w:val="24"/>
        </w:rPr>
        <w:t>V</w:t>
      </w:r>
      <w:r>
        <w:rPr>
          <w:rFonts w:ascii="Arial" w:hAnsi="Arial" w:cs="Arial"/>
          <w:b/>
          <w:sz w:val="24"/>
          <w:szCs w:val="24"/>
        </w:rPr>
        <w:t>I</w:t>
      </w:r>
      <w:r w:rsidRPr="00CF7474">
        <w:rPr>
          <w:rFonts w:ascii="Arial" w:hAnsi="Arial" w:cs="Arial"/>
          <w:b/>
          <w:sz w:val="24"/>
          <w:szCs w:val="24"/>
        </w:rPr>
        <w:t>I.</w:t>
      </w:r>
    </w:p>
    <w:p w:rsidR="00CF728E" w:rsidRDefault="00CF728E" w:rsidP="00CF728E">
      <w:pPr>
        <w:spacing w:after="0" w:line="240" w:lineRule="auto"/>
        <w:jc w:val="center"/>
        <w:rPr>
          <w:rFonts w:ascii="Arial" w:hAnsi="Arial" w:cs="Arial"/>
          <w:b/>
          <w:sz w:val="24"/>
          <w:szCs w:val="24"/>
        </w:rPr>
      </w:pPr>
      <w:r w:rsidRPr="00CF7474">
        <w:rPr>
          <w:rFonts w:ascii="Arial" w:hAnsi="Arial" w:cs="Arial"/>
          <w:b/>
          <w:sz w:val="24"/>
          <w:szCs w:val="24"/>
        </w:rPr>
        <w:t>Záruka a zodpovednosť za vady</w:t>
      </w:r>
    </w:p>
    <w:p w:rsidR="00CF728E" w:rsidRDefault="00CF728E" w:rsidP="00CF728E">
      <w:pPr>
        <w:spacing w:after="0" w:line="240" w:lineRule="auto"/>
        <w:jc w:val="both"/>
        <w:rPr>
          <w:rFonts w:ascii="Arial" w:hAnsi="Arial" w:cs="Arial"/>
        </w:rPr>
      </w:pPr>
    </w:p>
    <w:p w:rsidR="00CF728E" w:rsidRDefault="00CF728E" w:rsidP="00CF728E">
      <w:pPr>
        <w:numPr>
          <w:ilvl w:val="0"/>
          <w:numId w:val="12"/>
        </w:numPr>
        <w:spacing w:after="0" w:line="240" w:lineRule="auto"/>
        <w:ind w:left="567" w:hanging="567"/>
        <w:jc w:val="both"/>
        <w:rPr>
          <w:rFonts w:ascii="Arial" w:hAnsi="Arial" w:cs="Arial"/>
        </w:rPr>
      </w:pPr>
      <w:r w:rsidRPr="00CF7474">
        <w:rPr>
          <w:rFonts w:ascii="Arial" w:hAnsi="Arial" w:cs="Arial"/>
        </w:rPr>
        <w:t xml:space="preserve">Zmluvné strany berú na vedomie, že Zhotoviteľ bude Dielo zhotovovať na Stavenisku. Zmluvné strany sa dohodli, že nebezpečenstvo škody na zhotovovanom Diele, ako aj na stavbe, v ktorej sa Stavenisko nachádza v rozsahu v ktorom zasahuje do tejto stavby počas realizácie Diela, znáša Zhotoviteľ.  </w:t>
      </w:r>
    </w:p>
    <w:p w:rsidR="00CF728E" w:rsidRDefault="00CF728E" w:rsidP="00CF728E">
      <w:pPr>
        <w:numPr>
          <w:ilvl w:val="0"/>
          <w:numId w:val="12"/>
        </w:numPr>
        <w:spacing w:before="120" w:after="0" w:line="240" w:lineRule="auto"/>
        <w:ind w:left="567" w:hanging="567"/>
        <w:jc w:val="both"/>
        <w:rPr>
          <w:rFonts w:ascii="Arial" w:hAnsi="Arial" w:cs="Arial"/>
        </w:rPr>
      </w:pPr>
      <w:r w:rsidRPr="00CF7474">
        <w:rPr>
          <w:rFonts w:ascii="Arial" w:hAnsi="Arial" w:cs="Arial"/>
        </w:rPr>
        <w:t>Zhotoviteľ zodpovedá za úplné, kvalitné a kompletné zhotovenie Diela v celku a v súlade so zmluvo</w:t>
      </w:r>
      <w:r>
        <w:rPr>
          <w:rFonts w:ascii="Arial" w:hAnsi="Arial" w:cs="Arial"/>
        </w:rPr>
        <w:t>u</w:t>
      </w:r>
      <w:r w:rsidRPr="00CF7474">
        <w:rPr>
          <w:rFonts w:ascii="Arial" w:hAnsi="Arial" w:cs="Arial"/>
        </w:rPr>
        <w:t>. Zhotoviteľ zodpovedá za to, že ním vykonané práce a dodané materiály budú zodpovedať príslušným právnym predpisom a normám platným v SR a Európskej únii. Kvalita vykonaného Diela musí byť v súlade s platnými technickými normami a štandardmi, obvykle aplikovanými v stavebníctve, ako aj s požiadavkami špecifikovanými touto zmluvou</w:t>
      </w:r>
      <w:r>
        <w:rPr>
          <w:rFonts w:ascii="Arial" w:hAnsi="Arial" w:cs="Arial"/>
        </w:rPr>
        <w:t xml:space="preserve"> </w:t>
      </w:r>
      <w:r w:rsidRPr="00CF7474">
        <w:rPr>
          <w:rFonts w:ascii="Arial" w:hAnsi="Arial" w:cs="Arial"/>
        </w:rPr>
        <w:t xml:space="preserve">a platnými právnymi a inými  predpismi. </w:t>
      </w:r>
    </w:p>
    <w:p w:rsidR="00CF728E" w:rsidRDefault="00CF728E" w:rsidP="00CF728E">
      <w:pPr>
        <w:numPr>
          <w:ilvl w:val="0"/>
          <w:numId w:val="12"/>
        </w:numPr>
        <w:spacing w:before="120" w:after="0" w:line="240" w:lineRule="auto"/>
        <w:ind w:left="567" w:hanging="567"/>
        <w:jc w:val="both"/>
        <w:rPr>
          <w:rFonts w:ascii="Arial" w:hAnsi="Arial" w:cs="Arial"/>
        </w:rPr>
      </w:pPr>
      <w:r w:rsidRPr="00CF7474">
        <w:rPr>
          <w:rFonts w:ascii="Arial" w:hAnsi="Arial" w:cs="Arial"/>
        </w:rPr>
        <w:lastRenderedPageBreak/>
        <w:t xml:space="preserve">Zhotoviteľ zodpovedá za vady Diela, ktoré má Dielo v čase jeho odovzdania Objednávateľovi. Za vady, ktoré sa prejavili po odovzdaní Diela zodpovedá Zhotoviteľ v prípade, ak boli tieto spôsobené porušením jeho povinností vyplývajúcich mu zo Zmluvy. </w:t>
      </w:r>
    </w:p>
    <w:p w:rsidR="00CF728E" w:rsidRDefault="00CF728E" w:rsidP="00CF728E">
      <w:pPr>
        <w:numPr>
          <w:ilvl w:val="0"/>
          <w:numId w:val="12"/>
        </w:numPr>
        <w:spacing w:before="120" w:after="0" w:line="240" w:lineRule="auto"/>
        <w:ind w:left="567" w:hanging="567"/>
        <w:jc w:val="both"/>
        <w:rPr>
          <w:rFonts w:ascii="Arial" w:hAnsi="Arial" w:cs="Arial"/>
        </w:rPr>
      </w:pPr>
      <w:r w:rsidRPr="00CF7474">
        <w:rPr>
          <w:rFonts w:ascii="Arial" w:hAnsi="Arial" w:cs="Arial"/>
        </w:rPr>
        <w:t>Zhotoviteľ poskytuje Objednávateľovi záručnú dobu na stavebné časti Diela v trvaní dvadsaťštyri (24) mesiacov (ďalej len „Záručná doba“). Záručná doba na vstavané (zabudované) zariadenia (technológie) je v dĺžke uvedenej v príslušnom záručnom liste (ďalej len „Osobitná záručná doba“).</w:t>
      </w:r>
    </w:p>
    <w:p w:rsidR="00CF728E" w:rsidRDefault="00CF728E" w:rsidP="00CF728E">
      <w:pPr>
        <w:numPr>
          <w:ilvl w:val="0"/>
          <w:numId w:val="12"/>
        </w:numPr>
        <w:spacing w:before="120" w:after="0" w:line="240" w:lineRule="auto"/>
        <w:ind w:left="567" w:hanging="567"/>
        <w:jc w:val="both"/>
        <w:rPr>
          <w:rFonts w:ascii="Arial" w:hAnsi="Arial" w:cs="Arial"/>
        </w:rPr>
      </w:pPr>
      <w:r w:rsidRPr="00CF7474">
        <w:rPr>
          <w:rFonts w:ascii="Arial" w:hAnsi="Arial" w:cs="Arial"/>
        </w:rPr>
        <w:t>Zhotoviteľ je povinný spolu s odovzdaním Diela odovzdať Objednávateľovi osobitne zoznam vecí, u ktorých plynie Osobitná záručná doba. Záručná doba a Osobitná záručná doba plynie odo dňa podpísania Protokolu oboma zmluvnými stranami. V prípade, ak Objednávateľ prevezme Dielo s drobnými vadami a nedorobkami, Záručná doba a Osobitná záručná doba začína plynúť od okamihu podpísania zápisu o odstránení týchto drobných vád a nedorobkov.</w:t>
      </w:r>
    </w:p>
    <w:p w:rsidR="00CF728E" w:rsidRDefault="00CF728E" w:rsidP="00CF728E">
      <w:pPr>
        <w:numPr>
          <w:ilvl w:val="0"/>
          <w:numId w:val="12"/>
        </w:numPr>
        <w:spacing w:before="120" w:after="0" w:line="240" w:lineRule="auto"/>
        <w:ind w:left="567" w:hanging="567"/>
        <w:jc w:val="both"/>
        <w:rPr>
          <w:rFonts w:ascii="Arial" w:hAnsi="Arial" w:cs="Arial"/>
        </w:rPr>
      </w:pPr>
      <w:r w:rsidRPr="00CF7474">
        <w:rPr>
          <w:rFonts w:ascii="Arial" w:hAnsi="Arial" w:cs="Arial"/>
        </w:rPr>
        <w:t>Záručná doba a Osobitná záručná doba neplynie po dobu, po ktorú Objednávateľ nemôže Dielo alebo jeho časť užívať pre jeho vady a/alebo nedorobky, za ktoré zodpovedá Zhotoviteľ. V prípade, že pri odstraňovaní vád a/alebo nedorobkov došlo k výmene jednotlivých častí Diela za nové, pre nové časti Diela začína plynúť nová Záručná doba alebo nová Osobitná záručná doba.</w:t>
      </w:r>
    </w:p>
    <w:p w:rsidR="00CF728E" w:rsidRDefault="00CF728E" w:rsidP="00CF728E">
      <w:pPr>
        <w:numPr>
          <w:ilvl w:val="0"/>
          <w:numId w:val="12"/>
        </w:numPr>
        <w:spacing w:before="120" w:after="0" w:line="240" w:lineRule="auto"/>
        <w:ind w:left="567" w:hanging="567"/>
        <w:jc w:val="both"/>
        <w:rPr>
          <w:rFonts w:ascii="Arial" w:hAnsi="Arial" w:cs="Arial"/>
        </w:rPr>
      </w:pPr>
      <w:r w:rsidRPr="00AE60DD">
        <w:rPr>
          <w:rFonts w:ascii="Arial" w:hAnsi="Arial" w:cs="Arial"/>
        </w:rPr>
        <w:t xml:space="preserve">Zhotoviteľ je povinný počas plynutia Záručnej doby a/alebo Osobitnej záručnej doby na svoje náklady, riziko a zodpovednosť odstrániť zistené vady, za ktoré nesie zodpovednosť v súlade s ustanoveniami Zmluvy a relevantných ustanovení Obchodného zákonníka. Ak vady nemôžu byť odstránené, má Objednávateľ právo na zodpovedajúcu primeranú zľavu z ceny Diela.  </w:t>
      </w:r>
    </w:p>
    <w:p w:rsidR="00CF728E" w:rsidRDefault="00CF728E" w:rsidP="00CF728E">
      <w:pPr>
        <w:numPr>
          <w:ilvl w:val="0"/>
          <w:numId w:val="12"/>
        </w:numPr>
        <w:spacing w:before="120" w:after="0" w:line="240" w:lineRule="auto"/>
        <w:ind w:left="567" w:hanging="567"/>
        <w:jc w:val="both"/>
        <w:rPr>
          <w:rFonts w:ascii="Arial" w:hAnsi="Arial" w:cs="Arial"/>
        </w:rPr>
      </w:pPr>
      <w:r w:rsidRPr="00AE60DD">
        <w:rPr>
          <w:rFonts w:ascii="Arial" w:hAnsi="Arial" w:cs="Arial"/>
        </w:rPr>
        <w:t>Objednávateľ je povinný bez zbytočného odkladu písomne oznámiť Zhotoviteľovi vady Diela. V oznámení Objednávateľ uvedie popis vady, ako sa vada prejavila a jej rozsah. Zhotoviteľ je povinný nastúpiť na odstránenie reklamovanej vady bez zbytočného odkladu, najneskôr ale do piatich (5) kalendárnych dní odo dňa oznámenia vady Objednávateľom. Ak Zhotoviteľ neodstráni vady, za ktoré zodpovedá, ani po písomnej výzve Objednávateľa s poskytnutím primeranej lehoty na plnenie nie kratšej ako päť (5) kalendárnych dní, je Objednávateľ oprávnený odstrániť vadu treťou osobou na náklady Zhotoviteľa. Po odstránení vady treťou osobou o tom písomne upovedomí Zhotoviteľa spolu s podrobným vyúčtovaním nákladov na odstránenie vady. Zhotoviteľ je v takom prípade povinný uhradiť Objednávateľovi cenu za odstránenie vady treťou osobou v celom rozsahu, a to bez zbytočného odkladu.</w:t>
      </w:r>
    </w:p>
    <w:p w:rsidR="00CF728E" w:rsidRDefault="00CF728E" w:rsidP="00CF728E">
      <w:pPr>
        <w:numPr>
          <w:ilvl w:val="0"/>
          <w:numId w:val="12"/>
        </w:numPr>
        <w:spacing w:before="120" w:after="0" w:line="240" w:lineRule="auto"/>
        <w:ind w:left="567" w:hanging="567"/>
        <w:jc w:val="both"/>
        <w:rPr>
          <w:rFonts w:ascii="Arial" w:hAnsi="Arial" w:cs="Arial"/>
        </w:rPr>
      </w:pPr>
      <w:r>
        <w:rPr>
          <w:rFonts w:ascii="Arial" w:hAnsi="Arial" w:cs="Arial"/>
        </w:rPr>
        <w:t xml:space="preserve">V prípade omeškania zo strany Zhotoviteľa podľa bodu 8. tohto článku (t. j. ak Zhotoviteľ na výzvu Objednávateľa neodstráni vadu v primeranej lehote nie kratšej ako päť (5) kalendárnych dní) Objednávateľovi </w:t>
      </w:r>
      <w:r w:rsidRPr="001368BA">
        <w:rPr>
          <w:rFonts w:ascii="Arial" w:hAnsi="Arial" w:cs="Arial"/>
          <w:u w:val="single"/>
        </w:rPr>
        <w:t>vzniká voči Zhotoviteľovi zároveň aj nárok na zmluvnú pokutu vo výške 0,05% EUR za každý deň omeškania</w:t>
      </w:r>
      <w:r>
        <w:rPr>
          <w:rFonts w:ascii="Arial" w:hAnsi="Arial" w:cs="Arial"/>
        </w:rPr>
        <w:t xml:space="preserve">. Zmluvná pokuta je splatná na základe výzvy Objednávateľa na úhradu zmluvnej pokuty, a to v lehote štrnástich (14) kalendárnych dní odo dňa doručenia predmetnej výzvy Objednávateľa Zhotoviteľovi. </w:t>
      </w:r>
      <w:r w:rsidRPr="00AE60DD">
        <w:rPr>
          <w:rFonts w:ascii="Arial" w:hAnsi="Arial" w:cs="Arial"/>
        </w:rPr>
        <w:t>Zaplatenie zmluvnej pokuty zo strany Objednávateľa nemá vplyv na prípadné nároky Objednávateľa na náhradu škody prevyšujúce zmluvnú pokutu. Zmluvné strany zhodne vyhlasujú, že dojednanú zmluvnú pokutu považujú za primeranú vzhľadom na význam zabezpečeného záväzku pre Objednávateľa.</w:t>
      </w:r>
    </w:p>
    <w:p w:rsidR="00CF728E" w:rsidRDefault="00CF728E" w:rsidP="00CF728E">
      <w:pPr>
        <w:spacing w:before="120" w:after="0" w:line="240" w:lineRule="auto"/>
        <w:jc w:val="both"/>
        <w:rPr>
          <w:rFonts w:ascii="Arial" w:hAnsi="Arial" w:cs="Arial"/>
        </w:rPr>
      </w:pPr>
    </w:p>
    <w:p w:rsidR="00CF728E" w:rsidRDefault="00CF728E" w:rsidP="00CF728E">
      <w:pPr>
        <w:spacing w:before="120" w:after="0" w:line="240" w:lineRule="auto"/>
        <w:jc w:val="both"/>
        <w:rPr>
          <w:rFonts w:ascii="Arial" w:hAnsi="Arial" w:cs="Arial"/>
        </w:rPr>
      </w:pPr>
    </w:p>
    <w:p w:rsidR="00CF728E" w:rsidRDefault="00CF728E" w:rsidP="00CF728E">
      <w:pPr>
        <w:spacing w:after="0" w:line="240" w:lineRule="auto"/>
        <w:jc w:val="center"/>
        <w:rPr>
          <w:rFonts w:ascii="Arial" w:hAnsi="Arial" w:cs="Arial"/>
          <w:b/>
          <w:sz w:val="24"/>
          <w:szCs w:val="24"/>
        </w:rPr>
      </w:pPr>
      <w:r>
        <w:rPr>
          <w:rFonts w:ascii="Arial" w:hAnsi="Arial" w:cs="Arial"/>
          <w:b/>
          <w:sz w:val="24"/>
          <w:szCs w:val="24"/>
        </w:rPr>
        <w:t>Čl. VIII</w:t>
      </w:r>
      <w:r w:rsidRPr="00AE60DD">
        <w:rPr>
          <w:rFonts w:ascii="Arial" w:hAnsi="Arial" w:cs="Arial"/>
          <w:b/>
          <w:sz w:val="24"/>
          <w:szCs w:val="24"/>
        </w:rPr>
        <w:t>.</w:t>
      </w:r>
    </w:p>
    <w:p w:rsidR="00CF728E" w:rsidRDefault="00CF728E" w:rsidP="00CF728E">
      <w:pPr>
        <w:spacing w:after="0" w:line="240" w:lineRule="auto"/>
        <w:jc w:val="center"/>
        <w:rPr>
          <w:rFonts w:ascii="Arial" w:hAnsi="Arial" w:cs="Arial"/>
          <w:b/>
          <w:sz w:val="24"/>
          <w:szCs w:val="24"/>
        </w:rPr>
      </w:pPr>
      <w:r w:rsidRPr="00AE60DD">
        <w:rPr>
          <w:rFonts w:ascii="Arial" w:hAnsi="Arial" w:cs="Arial"/>
          <w:b/>
          <w:sz w:val="24"/>
          <w:szCs w:val="24"/>
        </w:rPr>
        <w:t>Subdodávky</w:t>
      </w:r>
    </w:p>
    <w:p w:rsidR="00CF728E" w:rsidRDefault="00CF728E" w:rsidP="00CF728E">
      <w:pPr>
        <w:spacing w:after="0" w:line="240" w:lineRule="auto"/>
        <w:jc w:val="both"/>
        <w:rPr>
          <w:rFonts w:ascii="Arial" w:hAnsi="Arial" w:cs="Arial"/>
        </w:rPr>
      </w:pPr>
    </w:p>
    <w:p w:rsidR="00CF728E" w:rsidRPr="009745BB" w:rsidRDefault="00CF728E" w:rsidP="00CF728E">
      <w:pPr>
        <w:numPr>
          <w:ilvl w:val="0"/>
          <w:numId w:val="13"/>
        </w:numPr>
        <w:spacing w:after="0" w:line="240" w:lineRule="auto"/>
        <w:ind w:left="567" w:hanging="567"/>
        <w:jc w:val="both"/>
        <w:rPr>
          <w:rFonts w:ascii="Arial" w:hAnsi="Arial" w:cs="Arial"/>
        </w:rPr>
      </w:pPr>
      <w:r w:rsidRPr="00AE60DD">
        <w:rPr>
          <w:rFonts w:ascii="Arial" w:hAnsi="Arial" w:cs="Arial"/>
        </w:rPr>
        <w:t xml:space="preserve">Zhotoviteľ môže zabezpečiť časť plnenia predmetu zmluvy prostredníctvom svojich subdodávateľov, pričom garantuje ich spôsobilosť pre plnenie predmetu zmluvy. </w:t>
      </w:r>
      <w:r w:rsidRPr="009745BB">
        <w:rPr>
          <w:rFonts w:ascii="Arial" w:hAnsi="Arial" w:cs="Arial"/>
        </w:rPr>
        <w:t xml:space="preserve">Údaje </w:t>
      </w:r>
      <w:r w:rsidRPr="009745BB">
        <w:rPr>
          <w:rFonts w:ascii="Arial" w:hAnsi="Arial" w:cs="Arial"/>
        </w:rPr>
        <w:lastRenderedPageBreak/>
        <w:t xml:space="preserve">o všetkých známych subdodávateľoch a údaje o osobe oprávnenej konať za subdodávateľa v súlade s § 41 ods. 3 zákona o verejnom obstarávaní uvádza Zhotoviteľ </w:t>
      </w:r>
      <w:r>
        <w:rPr>
          <w:rFonts w:ascii="Arial" w:hAnsi="Arial" w:cs="Arial"/>
        </w:rPr>
        <w:t xml:space="preserve"> v </w:t>
      </w:r>
      <w:r w:rsidRPr="009745BB">
        <w:rPr>
          <w:rFonts w:ascii="Arial" w:hAnsi="Arial" w:cs="Arial"/>
        </w:rPr>
        <w:t>Zoznam</w:t>
      </w:r>
      <w:r>
        <w:rPr>
          <w:rFonts w:ascii="Arial" w:hAnsi="Arial" w:cs="Arial"/>
        </w:rPr>
        <w:t>u</w:t>
      </w:r>
      <w:r w:rsidRPr="009745BB">
        <w:rPr>
          <w:rFonts w:ascii="Arial" w:hAnsi="Arial" w:cs="Arial"/>
        </w:rPr>
        <w:t xml:space="preserve"> subdodávateľov</w:t>
      </w:r>
      <w:r>
        <w:rPr>
          <w:rFonts w:ascii="Arial" w:hAnsi="Arial" w:cs="Arial"/>
        </w:rPr>
        <w:t xml:space="preserve"> podľa vzoru</w:t>
      </w:r>
      <w:r w:rsidRPr="009745BB">
        <w:rPr>
          <w:rFonts w:ascii="Arial" w:hAnsi="Arial" w:cs="Arial"/>
        </w:rPr>
        <w:t xml:space="preserve"> Príloh</w:t>
      </w:r>
      <w:r>
        <w:rPr>
          <w:rFonts w:ascii="Arial" w:hAnsi="Arial" w:cs="Arial"/>
        </w:rPr>
        <w:t>y</w:t>
      </w:r>
      <w:r w:rsidRPr="009745BB">
        <w:rPr>
          <w:rFonts w:ascii="Arial" w:hAnsi="Arial" w:cs="Arial"/>
        </w:rPr>
        <w:t xml:space="preserve"> č. 3 tejto zmluvy.</w:t>
      </w:r>
    </w:p>
    <w:p w:rsidR="00CF728E" w:rsidRDefault="00CF728E" w:rsidP="00CF728E">
      <w:pPr>
        <w:numPr>
          <w:ilvl w:val="0"/>
          <w:numId w:val="13"/>
        </w:numPr>
        <w:spacing w:before="120" w:after="0" w:line="240" w:lineRule="auto"/>
        <w:ind w:left="567" w:hanging="567"/>
        <w:jc w:val="both"/>
        <w:rPr>
          <w:rFonts w:ascii="Arial" w:hAnsi="Arial" w:cs="Arial"/>
        </w:rPr>
      </w:pPr>
      <w:r w:rsidRPr="00AE60DD">
        <w:rPr>
          <w:rFonts w:ascii="Arial" w:hAnsi="Arial" w:cs="Arial"/>
        </w:rPr>
        <w:t>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subdodávateľom Zhotoviteľa.</w:t>
      </w:r>
    </w:p>
    <w:p w:rsidR="00CF728E" w:rsidRDefault="00CF728E" w:rsidP="00CF728E">
      <w:pPr>
        <w:numPr>
          <w:ilvl w:val="0"/>
          <w:numId w:val="13"/>
        </w:numPr>
        <w:spacing w:before="120" w:after="0" w:line="240" w:lineRule="auto"/>
        <w:ind w:left="567" w:hanging="567"/>
        <w:jc w:val="both"/>
        <w:rPr>
          <w:rFonts w:ascii="Arial" w:hAnsi="Arial" w:cs="Arial"/>
        </w:rPr>
      </w:pPr>
      <w:r w:rsidRPr="009745BB">
        <w:rPr>
          <w:rFonts w:ascii="Arial" w:hAnsi="Arial" w:cs="Arial"/>
        </w:rPr>
        <w:t>Zhotoviteľ je povinný oznámiť Objednávateľovi akúkoľvek zmenu údajov o subdodávateľovi, do piatich pracovných dní odo dňa, kedy táto skutočnosť nastala</w:t>
      </w:r>
      <w:r w:rsidRPr="00574799">
        <w:rPr>
          <w:rFonts w:ascii="Arial" w:hAnsi="Arial" w:cs="Arial"/>
        </w:rPr>
        <w:t xml:space="preserve">, ako aj zmenu subdodávateľa. Zhotoviteľ je povinný objednávateľovi písomne oznámiť aj údaje o navrhovanom novom subdodávateľovi (vrátane informácie o jeho zástupcovi) a súvisiace informácie o predmete plnenia navrhovaného subdodávateľa tak, ako sú požadované v Prílohe č. </w:t>
      </w:r>
      <w:r>
        <w:rPr>
          <w:rFonts w:ascii="Arial" w:hAnsi="Arial" w:cs="Arial"/>
        </w:rPr>
        <w:t>3</w:t>
      </w:r>
      <w:r w:rsidRPr="00574799">
        <w:rPr>
          <w:rFonts w:ascii="Arial" w:hAnsi="Arial" w:cs="Arial"/>
        </w:rPr>
        <w:t xml:space="preserve"> zmluvy.</w:t>
      </w:r>
    </w:p>
    <w:p w:rsidR="00CF728E" w:rsidRPr="00E343CD" w:rsidRDefault="00CF728E" w:rsidP="00CF728E">
      <w:pPr>
        <w:numPr>
          <w:ilvl w:val="0"/>
          <w:numId w:val="13"/>
        </w:numPr>
        <w:spacing w:before="120" w:after="0" w:line="240" w:lineRule="auto"/>
        <w:ind w:left="567" w:hanging="567"/>
        <w:jc w:val="both"/>
        <w:rPr>
          <w:rFonts w:ascii="Arial" w:hAnsi="Arial" w:cs="Arial"/>
        </w:rPr>
      </w:pPr>
      <w:r w:rsidRPr="00E343CD">
        <w:rPr>
          <w:rFonts w:ascii="Arial" w:hAnsi="Arial" w:cs="Arial"/>
        </w:rPr>
        <w:t xml:space="preserve">Zhotoviteľ má právo na zmenu subdodávateľa, alebo na doplnenie nového subdodávateľa vo vzťahu k plneniu, ktorého sa táto zmluva týka. Zhotoviteľ je povinný do piatich pracovných dní odo dňa uzatvorenia zmluvy so subdodávateľom, alebo v deň nástupu subdodávateľa (podľa toho, ktorá skutočnosť nastane neskôr), predložiť aktualizovaný zoznam subdodávateľov, ktorý musí obsahovať minimálne identifikáciu subdodávateľa, predmet subdodávky, predpokladaný podiel zákazky zadávaný subdodávateľovi a osobu oprávnenú konať za subdodávateľa (meno a priezvisko, adresa pobytu, dátum narodenia). </w:t>
      </w:r>
    </w:p>
    <w:p w:rsidR="00CF728E" w:rsidRDefault="00CF728E" w:rsidP="00CF728E">
      <w:pPr>
        <w:numPr>
          <w:ilvl w:val="0"/>
          <w:numId w:val="13"/>
        </w:numPr>
        <w:spacing w:before="120" w:after="0" w:line="240" w:lineRule="auto"/>
        <w:ind w:left="567" w:hanging="567"/>
        <w:jc w:val="both"/>
        <w:rPr>
          <w:rFonts w:ascii="Arial" w:hAnsi="Arial" w:cs="Arial"/>
        </w:rPr>
      </w:pPr>
      <w:r w:rsidRPr="00E343CD">
        <w:rPr>
          <w:rFonts w:ascii="Arial" w:hAnsi="Arial" w:cs="Arial"/>
        </w:rPr>
        <w:t>Porušenie povinností Zhotoviteľa uvedených v tomto článku zmluvy sa považuje za podstatné porušenie zmluvných povinností.</w:t>
      </w:r>
    </w:p>
    <w:p w:rsidR="00CF728E" w:rsidRDefault="00CF728E" w:rsidP="00CF728E">
      <w:pPr>
        <w:spacing w:before="60" w:after="0" w:line="240" w:lineRule="auto"/>
        <w:jc w:val="both"/>
        <w:rPr>
          <w:rFonts w:ascii="Arial" w:hAnsi="Arial" w:cs="Arial"/>
        </w:rPr>
      </w:pPr>
    </w:p>
    <w:p w:rsidR="00CF728E" w:rsidRDefault="00CF728E" w:rsidP="00CF728E">
      <w:pPr>
        <w:spacing w:after="0" w:line="240" w:lineRule="auto"/>
        <w:jc w:val="center"/>
        <w:rPr>
          <w:rFonts w:ascii="Arial" w:hAnsi="Arial" w:cs="Arial"/>
          <w:b/>
          <w:sz w:val="24"/>
          <w:szCs w:val="24"/>
        </w:rPr>
      </w:pPr>
      <w:r>
        <w:rPr>
          <w:rFonts w:ascii="Arial" w:hAnsi="Arial" w:cs="Arial"/>
          <w:b/>
          <w:sz w:val="24"/>
          <w:szCs w:val="24"/>
        </w:rPr>
        <w:t>Čl. I</w:t>
      </w:r>
      <w:r w:rsidRPr="00D55750">
        <w:rPr>
          <w:rFonts w:ascii="Arial" w:hAnsi="Arial" w:cs="Arial"/>
          <w:b/>
          <w:sz w:val="24"/>
          <w:szCs w:val="24"/>
        </w:rPr>
        <w:t>X.</w:t>
      </w:r>
    </w:p>
    <w:p w:rsidR="00CF728E" w:rsidRDefault="00CF728E" w:rsidP="00CF728E">
      <w:pPr>
        <w:spacing w:after="0" w:line="240" w:lineRule="auto"/>
        <w:jc w:val="center"/>
        <w:rPr>
          <w:rFonts w:ascii="Arial" w:hAnsi="Arial" w:cs="Arial"/>
          <w:b/>
          <w:sz w:val="24"/>
          <w:szCs w:val="24"/>
        </w:rPr>
      </w:pPr>
      <w:r w:rsidRPr="00D55750">
        <w:rPr>
          <w:rFonts w:ascii="Arial" w:hAnsi="Arial" w:cs="Arial"/>
          <w:b/>
          <w:sz w:val="24"/>
          <w:szCs w:val="24"/>
        </w:rPr>
        <w:t>Doručovanie</w:t>
      </w:r>
    </w:p>
    <w:p w:rsidR="00CF728E" w:rsidRDefault="00CF728E" w:rsidP="00CF728E">
      <w:pPr>
        <w:spacing w:after="0" w:line="240" w:lineRule="auto"/>
        <w:jc w:val="both"/>
        <w:rPr>
          <w:rFonts w:ascii="Arial" w:hAnsi="Arial" w:cs="Arial"/>
        </w:rPr>
      </w:pPr>
    </w:p>
    <w:p w:rsidR="00CF728E" w:rsidRDefault="00CF728E" w:rsidP="00CF728E">
      <w:pPr>
        <w:numPr>
          <w:ilvl w:val="0"/>
          <w:numId w:val="14"/>
        </w:numPr>
        <w:spacing w:after="0" w:line="240" w:lineRule="auto"/>
        <w:ind w:left="567" w:hanging="567"/>
        <w:jc w:val="both"/>
        <w:rPr>
          <w:rFonts w:ascii="Arial" w:hAnsi="Arial" w:cs="Arial"/>
        </w:rPr>
      </w:pPr>
      <w:r w:rsidRPr="00D55750">
        <w:rPr>
          <w:rFonts w:ascii="Arial" w:hAnsi="Arial" w:cs="Arial"/>
        </w:rPr>
        <w:t>Zmluvné strany sa dohodli, že všetky písomnosti, oznámenia, žiadosti a prejavy vôle podľa tejto zmluvy sa doručujú osobne, prostredníctvom elektronických prostriedkov na prenos dát a informácií (fax, telefax a e-mail) alebo poštou.</w:t>
      </w:r>
    </w:p>
    <w:p w:rsidR="00CF728E" w:rsidRDefault="00CF728E" w:rsidP="00CF728E">
      <w:pPr>
        <w:numPr>
          <w:ilvl w:val="0"/>
          <w:numId w:val="14"/>
        </w:numPr>
        <w:spacing w:before="120" w:after="0" w:line="240" w:lineRule="auto"/>
        <w:ind w:left="567" w:hanging="567"/>
        <w:jc w:val="both"/>
        <w:rPr>
          <w:rFonts w:ascii="Arial" w:hAnsi="Arial" w:cs="Arial"/>
        </w:rPr>
      </w:pPr>
      <w:r w:rsidRPr="00D55750">
        <w:rPr>
          <w:rFonts w:ascii="Arial" w:hAnsi="Arial" w:cs="Arial"/>
        </w:rPr>
        <w:t xml:space="preserve">Pri osobnom doručovaní (patrí sem aj doručovanie kuriérom, inou treťou osobou, osobné preberanie písomností medzi zmluvnými stranami) sa písomnosť považuje za doručenú okamihom jej odovzdania adresátovi; za doručenie písomnosti sa považuje aj okamih, keď adresát odmietol prevziať písomnosť, a to okamihom tohto odmietnutia. </w:t>
      </w:r>
    </w:p>
    <w:p w:rsidR="00CF728E" w:rsidRDefault="00CF728E" w:rsidP="00CF728E">
      <w:pPr>
        <w:numPr>
          <w:ilvl w:val="0"/>
          <w:numId w:val="14"/>
        </w:numPr>
        <w:spacing w:before="120" w:after="0" w:line="240" w:lineRule="auto"/>
        <w:ind w:left="567" w:hanging="567"/>
        <w:jc w:val="both"/>
        <w:rPr>
          <w:rFonts w:ascii="Arial" w:hAnsi="Arial" w:cs="Arial"/>
        </w:rPr>
      </w:pPr>
      <w:r w:rsidRPr="00D55750">
        <w:rPr>
          <w:rFonts w:ascii="Arial" w:hAnsi="Arial" w:cs="Arial"/>
        </w:rPr>
        <w:t xml:space="preserve">Pri doručovaní poštou, pokiaľ nepôjde o doporučenú zásielku, sa zásielka považuje za doručenú piaty deň po jej odoslaní. Pri doporučenej zásielke sa zásielka považuje za doručenú tretí pracovný deň po dni podania zásielky. </w:t>
      </w:r>
    </w:p>
    <w:p w:rsidR="00CF728E" w:rsidRDefault="00CF728E" w:rsidP="00CF728E">
      <w:pPr>
        <w:numPr>
          <w:ilvl w:val="0"/>
          <w:numId w:val="14"/>
        </w:numPr>
        <w:spacing w:before="120" w:after="0" w:line="240" w:lineRule="auto"/>
        <w:ind w:left="567" w:hanging="567"/>
        <w:jc w:val="both"/>
        <w:rPr>
          <w:rFonts w:ascii="Arial" w:hAnsi="Arial" w:cs="Arial"/>
        </w:rPr>
      </w:pPr>
      <w:r w:rsidRPr="00D55750">
        <w:rPr>
          <w:rFonts w:ascii="Arial" w:hAnsi="Arial" w:cs="Arial"/>
        </w:rPr>
        <w:t xml:space="preserve">Pri doručovaní prostredníctvom faxu, telefaxu sa považujú písomnosti za doručené momentom vytlačenia správy o ich odoslaní. Pri doručovaní e-mailom, sa písomnosť považuje za doručenú okamihom jej prijatia druhou zmluvnou stranou.  </w:t>
      </w:r>
    </w:p>
    <w:p w:rsidR="00CF728E" w:rsidRDefault="00CF728E" w:rsidP="00CF728E">
      <w:pPr>
        <w:numPr>
          <w:ilvl w:val="0"/>
          <w:numId w:val="14"/>
        </w:numPr>
        <w:spacing w:before="120" w:after="0" w:line="240" w:lineRule="auto"/>
        <w:ind w:left="567" w:hanging="567"/>
        <w:jc w:val="both"/>
        <w:rPr>
          <w:rFonts w:ascii="Arial" w:hAnsi="Arial" w:cs="Arial"/>
        </w:rPr>
      </w:pPr>
      <w:r w:rsidRPr="00D55750">
        <w:rPr>
          <w:rFonts w:ascii="Arial" w:hAnsi="Arial" w:cs="Arial"/>
        </w:rPr>
        <w:t>Zmluvné strany sa dohodli, že akékoľvek prejavy zmluvných strán smerujúce k skončeniu platnosti tejto zmluvy musia byť doručované vo forme doporučenej zásielky.</w:t>
      </w:r>
    </w:p>
    <w:p w:rsidR="00CF728E" w:rsidRDefault="00CF728E" w:rsidP="00CF728E">
      <w:pPr>
        <w:numPr>
          <w:ilvl w:val="0"/>
          <w:numId w:val="14"/>
        </w:numPr>
        <w:spacing w:before="120" w:after="0" w:line="240" w:lineRule="auto"/>
        <w:ind w:left="567" w:hanging="567"/>
        <w:jc w:val="both"/>
        <w:rPr>
          <w:rFonts w:ascii="Arial" w:hAnsi="Arial" w:cs="Arial"/>
        </w:rPr>
      </w:pPr>
      <w:r w:rsidRPr="00D55750">
        <w:rPr>
          <w:rFonts w:ascii="Arial" w:hAnsi="Arial" w:cs="Arial"/>
        </w:rPr>
        <w:t xml:space="preserve">Pre doručovanie písomností medzi zmluvnými stranami platia kontaktné údaje zmluvných strán uvedené v záhlaví tejto zmluvy alebo iné kontaktné údaje, ktoré adresát uviedol v písomnom oznámení doručenom druhej zmluvnej strane najneskôr tri dni pred zaslaním písomnosti. </w:t>
      </w:r>
    </w:p>
    <w:p w:rsidR="00CF728E" w:rsidRDefault="00CF728E" w:rsidP="00CF728E">
      <w:pPr>
        <w:numPr>
          <w:ilvl w:val="0"/>
          <w:numId w:val="14"/>
        </w:numPr>
        <w:spacing w:before="120" w:after="0" w:line="240" w:lineRule="auto"/>
        <w:ind w:left="567" w:hanging="567"/>
        <w:jc w:val="both"/>
        <w:rPr>
          <w:rFonts w:ascii="Arial" w:hAnsi="Arial" w:cs="Arial"/>
        </w:rPr>
      </w:pPr>
      <w:r w:rsidRPr="00D55750">
        <w:rPr>
          <w:rFonts w:ascii="Arial" w:hAnsi="Arial" w:cs="Arial"/>
        </w:rPr>
        <w:t xml:space="preserve">Zmluvné strany sa zaväzujú oznamovať si navzájom bez zbytočného odkladu zmeny kontaktných osôb a kontaktných údajov uvedených v záhlaví tejto zmluvy, inak zodpovedajú za škodu, ktorá tým druhej zmluvnej strane vznikla.  </w:t>
      </w:r>
    </w:p>
    <w:p w:rsidR="00CF728E" w:rsidRDefault="00CF728E" w:rsidP="00CF728E">
      <w:pPr>
        <w:spacing w:before="60" w:after="0" w:line="240" w:lineRule="auto"/>
        <w:jc w:val="both"/>
        <w:rPr>
          <w:rFonts w:ascii="Arial" w:hAnsi="Arial" w:cs="Arial"/>
        </w:rPr>
      </w:pPr>
    </w:p>
    <w:p w:rsidR="00CF728E" w:rsidRPr="00D55750" w:rsidRDefault="00CF728E" w:rsidP="00CF728E">
      <w:pPr>
        <w:spacing w:after="0" w:line="240" w:lineRule="auto"/>
        <w:jc w:val="center"/>
        <w:rPr>
          <w:rFonts w:ascii="Arial" w:hAnsi="Arial" w:cs="Arial"/>
          <w:b/>
          <w:sz w:val="24"/>
          <w:szCs w:val="24"/>
        </w:rPr>
      </w:pPr>
      <w:r w:rsidRPr="00D55750">
        <w:rPr>
          <w:rFonts w:ascii="Arial" w:hAnsi="Arial" w:cs="Arial"/>
          <w:b/>
          <w:sz w:val="24"/>
          <w:szCs w:val="24"/>
        </w:rPr>
        <w:t>Čl. X.</w:t>
      </w:r>
    </w:p>
    <w:p w:rsidR="00CF728E" w:rsidRDefault="00CF728E" w:rsidP="00CF728E">
      <w:pPr>
        <w:spacing w:after="0" w:line="240" w:lineRule="auto"/>
        <w:jc w:val="center"/>
        <w:rPr>
          <w:rFonts w:ascii="Arial" w:hAnsi="Arial" w:cs="Arial"/>
          <w:b/>
          <w:sz w:val="24"/>
          <w:szCs w:val="24"/>
        </w:rPr>
      </w:pPr>
      <w:r w:rsidRPr="00D55750">
        <w:rPr>
          <w:rFonts w:ascii="Arial" w:hAnsi="Arial" w:cs="Arial"/>
          <w:b/>
          <w:sz w:val="24"/>
          <w:szCs w:val="24"/>
        </w:rPr>
        <w:t>Spoločné a záverečné ustanovenia</w:t>
      </w:r>
    </w:p>
    <w:p w:rsidR="00CF728E" w:rsidRDefault="00CF728E" w:rsidP="00CF728E">
      <w:pPr>
        <w:spacing w:after="0" w:line="240" w:lineRule="auto"/>
        <w:jc w:val="both"/>
        <w:rPr>
          <w:rFonts w:ascii="Arial" w:hAnsi="Arial" w:cs="Arial"/>
        </w:rPr>
      </w:pPr>
    </w:p>
    <w:p w:rsidR="00CF728E" w:rsidRDefault="00CF728E" w:rsidP="00CF728E">
      <w:pPr>
        <w:numPr>
          <w:ilvl w:val="0"/>
          <w:numId w:val="15"/>
        </w:numPr>
        <w:spacing w:after="0" w:line="240" w:lineRule="auto"/>
        <w:ind w:left="567" w:hanging="567"/>
        <w:jc w:val="both"/>
        <w:rPr>
          <w:rFonts w:ascii="Arial" w:hAnsi="Arial" w:cs="Arial"/>
        </w:rPr>
      </w:pPr>
      <w:r w:rsidRPr="00D55750">
        <w:rPr>
          <w:rFonts w:ascii="Arial" w:hAnsi="Arial" w:cs="Arial"/>
        </w:rPr>
        <w:t>Zmenu podmienok dohodnutých v tejto zmluve po dobu jej platnosti môžu účastníci tejto zmluvy výnimočne meniť výlučne v súlade so zákonom o verejnom obstarávaní v platnom znení na základe obojstrannej písomnej dohody vyhotovenej vo forme datovaného a číslovaného dodatku k zmluve s uvedením právneho a faktického dôvodu zmeny. Dodatok k zmluve musí byť podpísaný oboma zmluvnými stranami.</w:t>
      </w:r>
    </w:p>
    <w:p w:rsidR="00CF728E" w:rsidRDefault="00CF728E" w:rsidP="00CF728E">
      <w:pPr>
        <w:numPr>
          <w:ilvl w:val="0"/>
          <w:numId w:val="15"/>
        </w:numPr>
        <w:spacing w:before="120" w:after="0" w:line="240" w:lineRule="auto"/>
        <w:ind w:left="567" w:hanging="567"/>
        <w:jc w:val="both"/>
        <w:rPr>
          <w:rFonts w:ascii="Arial" w:hAnsi="Arial" w:cs="Arial"/>
        </w:rPr>
      </w:pPr>
      <w:r w:rsidRPr="00D55750">
        <w:rPr>
          <w:rFonts w:ascii="Arial" w:hAnsi="Arial" w:cs="Arial"/>
        </w:rPr>
        <w:t xml:space="preserve">Zmluva je vyhotovená v štyroch rovnopisoch s platnosťou originálu, z ktorých </w:t>
      </w:r>
      <w:r>
        <w:rPr>
          <w:rFonts w:ascii="Arial" w:hAnsi="Arial" w:cs="Arial"/>
        </w:rPr>
        <w:t xml:space="preserve">tri </w:t>
      </w:r>
      <w:r w:rsidRPr="00D55750">
        <w:rPr>
          <w:rFonts w:ascii="Arial" w:hAnsi="Arial" w:cs="Arial"/>
        </w:rPr>
        <w:t xml:space="preserve">rovnopisy obdrží Objednávateľ a </w:t>
      </w:r>
      <w:r>
        <w:rPr>
          <w:rFonts w:ascii="Arial" w:hAnsi="Arial" w:cs="Arial"/>
        </w:rPr>
        <w:t>jeden</w:t>
      </w:r>
      <w:r w:rsidRPr="00D55750">
        <w:rPr>
          <w:rFonts w:ascii="Arial" w:hAnsi="Arial" w:cs="Arial"/>
        </w:rPr>
        <w:t xml:space="preserve"> rovnopisy obdrží Zhotoviteľ.</w:t>
      </w:r>
    </w:p>
    <w:p w:rsidR="00CF728E" w:rsidRDefault="00CF728E" w:rsidP="00CF728E">
      <w:pPr>
        <w:numPr>
          <w:ilvl w:val="0"/>
          <w:numId w:val="15"/>
        </w:numPr>
        <w:spacing w:before="120" w:after="0" w:line="240" w:lineRule="auto"/>
        <w:ind w:left="567" w:hanging="567"/>
        <w:jc w:val="both"/>
        <w:rPr>
          <w:rFonts w:ascii="Arial" w:hAnsi="Arial" w:cs="Arial"/>
        </w:rPr>
      </w:pPr>
      <w:r w:rsidRPr="00D55750">
        <w:rPr>
          <w:rFonts w:ascii="Arial" w:hAnsi="Arial" w:cs="Arial"/>
        </w:rPr>
        <w:t>Zmluvné strany sa dohodli, že Zhotoviteľ nie je, bez predchádzajúceho písomného súhlasu Objednávateľa, oprávnený postúpiť akúkoľvek pohľadávku voči Objednávateľovi na tretiu osobu. Zmluvné strany sa tiež dohodli, že Zhotoviteľ nie je oprávnený jednostranne započítať akúkoľvek svoju pohľadávku voči pohľadávke Objednávateľa.</w:t>
      </w:r>
    </w:p>
    <w:p w:rsidR="00CF728E" w:rsidRDefault="00CF728E" w:rsidP="00CF728E">
      <w:pPr>
        <w:numPr>
          <w:ilvl w:val="0"/>
          <w:numId w:val="15"/>
        </w:numPr>
        <w:spacing w:before="120" w:after="0" w:line="240" w:lineRule="auto"/>
        <w:ind w:left="567" w:hanging="567"/>
        <w:jc w:val="both"/>
        <w:rPr>
          <w:rFonts w:ascii="Arial" w:hAnsi="Arial" w:cs="Arial"/>
        </w:rPr>
      </w:pPr>
      <w:r w:rsidRPr="00D55750">
        <w:rPr>
          <w:rFonts w:ascii="Arial" w:hAnsi="Arial" w:cs="Arial"/>
        </w:rPr>
        <w:t>Práva a povinnosti zmluvných strán sa riadia právnym poriadkom Slovenskej republiky. Právne vzťahy, ktoré nie sú upravené v obsahu tejto zmluvy sa spravujú príslušnými ustanoveniami Obchodného zákonníka a ostatných všeobecne záväzných právnych predpisov.</w:t>
      </w:r>
    </w:p>
    <w:p w:rsidR="00CF728E" w:rsidRDefault="00CF728E" w:rsidP="00CF728E">
      <w:pPr>
        <w:numPr>
          <w:ilvl w:val="0"/>
          <w:numId w:val="15"/>
        </w:numPr>
        <w:spacing w:before="120" w:after="0" w:line="240" w:lineRule="auto"/>
        <w:ind w:left="567" w:hanging="567"/>
        <w:jc w:val="both"/>
        <w:rPr>
          <w:rFonts w:ascii="Arial" w:hAnsi="Arial" w:cs="Arial"/>
        </w:rPr>
      </w:pPr>
      <w:r w:rsidRPr="00DB701A">
        <w:rPr>
          <w:rFonts w:ascii="Arial" w:hAnsi="Arial" w:cs="Arial"/>
        </w:rPr>
        <w:t>Zmeny a doplnenia tejto zmluvy môžu byť vykonané len na základe očíslovaných písomných dodatkov podpísaných zmluvnými stranami a v súlade s § 18 zákona o verejnom obstarávaní. Dodatky sa po podpísaní stávajú neoddeliteľnou súčasťou zmluvy.</w:t>
      </w:r>
    </w:p>
    <w:p w:rsidR="00CF728E" w:rsidRPr="00DB701A" w:rsidRDefault="00CF728E" w:rsidP="00CF728E">
      <w:pPr>
        <w:numPr>
          <w:ilvl w:val="0"/>
          <w:numId w:val="15"/>
        </w:numPr>
        <w:spacing w:before="120" w:after="0" w:line="240" w:lineRule="auto"/>
        <w:ind w:left="567" w:hanging="567"/>
        <w:jc w:val="both"/>
        <w:rPr>
          <w:rFonts w:ascii="Arial" w:hAnsi="Arial" w:cs="Arial"/>
        </w:rPr>
      </w:pPr>
      <w:r w:rsidRPr="00DB701A">
        <w:rPr>
          <w:rFonts w:ascii="Arial" w:hAnsi="Arial" w:cs="Arial"/>
        </w:rPr>
        <w:t>Táto zmluva je povinne zverejňovanou zmluvou podľa § 5a ods. 5 zákona č. 211/2000 Z. z. o slobodnom prístupe k informáciám a o zmene a doplnení niektorých zákonov (zákon o slobode informácií) v znení neskorších predpisov a po jej podpise bude zverejnená na webovom sídle objednávateľa.</w:t>
      </w:r>
    </w:p>
    <w:p w:rsidR="00CF728E" w:rsidRDefault="00CF728E" w:rsidP="00CF728E">
      <w:pPr>
        <w:numPr>
          <w:ilvl w:val="0"/>
          <w:numId w:val="15"/>
        </w:numPr>
        <w:spacing w:before="120" w:after="0" w:line="240" w:lineRule="auto"/>
        <w:ind w:left="567" w:hanging="567"/>
        <w:jc w:val="both"/>
        <w:rPr>
          <w:rFonts w:ascii="Arial" w:hAnsi="Arial" w:cs="Arial"/>
        </w:rPr>
      </w:pPr>
      <w:r w:rsidRPr="00D55750">
        <w:rPr>
          <w:rFonts w:ascii="Arial" w:hAnsi="Arial" w:cs="Arial"/>
        </w:rPr>
        <w:t xml:space="preserve">Neoddeliteľnou súčasťou tejto zmluvy sú tieto prílohy:  </w:t>
      </w:r>
    </w:p>
    <w:p w:rsidR="00CF728E" w:rsidRDefault="00CF728E" w:rsidP="00CF728E">
      <w:pPr>
        <w:spacing w:after="0" w:line="240" w:lineRule="auto"/>
        <w:ind w:left="567" w:firstLine="141"/>
        <w:jc w:val="both"/>
        <w:rPr>
          <w:rFonts w:ascii="Arial" w:hAnsi="Arial" w:cs="Arial"/>
        </w:rPr>
      </w:pPr>
      <w:r w:rsidRPr="00D55750">
        <w:rPr>
          <w:rFonts w:ascii="Arial" w:hAnsi="Arial" w:cs="Arial"/>
        </w:rPr>
        <w:t xml:space="preserve">Príloha č. 1: </w:t>
      </w:r>
      <w:r>
        <w:rPr>
          <w:rFonts w:ascii="Arial" w:hAnsi="Arial" w:cs="Arial"/>
        </w:rPr>
        <w:t>Opis predmetu zákazky</w:t>
      </w:r>
      <w:r w:rsidRPr="00D55750">
        <w:rPr>
          <w:rFonts w:ascii="Arial" w:hAnsi="Arial" w:cs="Arial"/>
        </w:rPr>
        <w:t xml:space="preserve">   </w:t>
      </w:r>
    </w:p>
    <w:p w:rsidR="00CF728E" w:rsidRDefault="00CF728E" w:rsidP="00CF728E">
      <w:pPr>
        <w:spacing w:after="0" w:line="240" w:lineRule="auto"/>
        <w:ind w:left="708"/>
        <w:jc w:val="both"/>
        <w:rPr>
          <w:rFonts w:ascii="Arial" w:hAnsi="Arial" w:cs="Arial"/>
        </w:rPr>
      </w:pPr>
      <w:r w:rsidRPr="00D55750">
        <w:rPr>
          <w:rFonts w:ascii="Arial" w:hAnsi="Arial" w:cs="Arial"/>
        </w:rPr>
        <w:t xml:space="preserve">Príloha č. 2: Výkaz výmer  </w:t>
      </w:r>
    </w:p>
    <w:p w:rsidR="00CF728E" w:rsidRDefault="00CF728E" w:rsidP="00CF728E">
      <w:pPr>
        <w:spacing w:after="0" w:line="240" w:lineRule="auto"/>
        <w:ind w:left="708"/>
        <w:jc w:val="both"/>
        <w:rPr>
          <w:rFonts w:ascii="Arial" w:hAnsi="Arial" w:cs="Arial"/>
        </w:rPr>
      </w:pPr>
      <w:r w:rsidRPr="00D55750">
        <w:rPr>
          <w:rFonts w:ascii="Arial" w:hAnsi="Arial" w:cs="Arial"/>
        </w:rPr>
        <w:t xml:space="preserve">Príloha č. 3: Zoznam subdodávateľov a podiel subdodávok  </w:t>
      </w:r>
    </w:p>
    <w:p w:rsidR="00CF728E" w:rsidRDefault="00CF728E" w:rsidP="00CF728E">
      <w:pPr>
        <w:spacing w:after="0" w:line="240" w:lineRule="auto"/>
        <w:ind w:left="708"/>
        <w:jc w:val="both"/>
        <w:rPr>
          <w:rFonts w:ascii="Arial" w:hAnsi="Arial" w:cs="Arial"/>
        </w:rPr>
      </w:pPr>
      <w:r w:rsidRPr="00D55750">
        <w:rPr>
          <w:rFonts w:ascii="Arial" w:hAnsi="Arial" w:cs="Arial"/>
        </w:rPr>
        <w:t xml:space="preserve">Príloha č. 4: </w:t>
      </w:r>
      <w:r>
        <w:rPr>
          <w:rFonts w:ascii="Arial" w:hAnsi="Arial" w:cs="Arial"/>
        </w:rPr>
        <w:t xml:space="preserve">Zodpovedná osoba za realizáciu diela </w:t>
      </w:r>
      <w:r w:rsidRPr="00D55750">
        <w:rPr>
          <w:rFonts w:ascii="Arial" w:hAnsi="Arial" w:cs="Arial"/>
        </w:rPr>
        <w:t xml:space="preserve">  </w:t>
      </w:r>
    </w:p>
    <w:p w:rsidR="00CF728E" w:rsidRDefault="00CF728E" w:rsidP="00CF728E">
      <w:pPr>
        <w:spacing w:after="0" w:line="240" w:lineRule="auto"/>
        <w:ind w:left="708"/>
        <w:jc w:val="both"/>
        <w:rPr>
          <w:rFonts w:ascii="Arial" w:hAnsi="Arial" w:cs="Arial"/>
        </w:rPr>
      </w:pPr>
      <w:r w:rsidRPr="00D55750">
        <w:rPr>
          <w:rFonts w:ascii="Arial" w:hAnsi="Arial" w:cs="Arial"/>
        </w:rPr>
        <w:t xml:space="preserve">Príloha č. 5: Časový harmonogram prác  </w:t>
      </w:r>
    </w:p>
    <w:p w:rsidR="00CF728E" w:rsidRDefault="00CF728E" w:rsidP="00CF728E">
      <w:pPr>
        <w:spacing w:after="0" w:line="240" w:lineRule="auto"/>
        <w:ind w:left="708"/>
        <w:jc w:val="both"/>
        <w:rPr>
          <w:rFonts w:ascii="Arial" w:hAnsi="Arial" w:cs="Arial"/>
        </w:rPr>
      </w:pPr>
      <w:r w:rsidRPr="00D55750">
        <w:rPr>
          <w:rFonts w:ascii="Arial" w:hAnsi="Arial" w:cs="Arial"/>
        </w:rPr>
        <w:t xml:space="preserve">Príloha č. 6: Preberací protokol o prevzatí a odovzdaní diela </w:t>
      </w:r>
    </w:p>
    <w:p w:rsidR="00CF728E" w:rsidRPr="00FF4417" w:rsidRDefault="00CF728E" w:rsidP="00CF728E">
      <w:pPr>
        <w:numPr>
          <w:ilvl w:val="0"/>
          <w:numId w:val="15"/>
        </w:numPr>
        <w:spacing w:before="120" w:after="0" w:line="240" w:lineRule="auto"/>
        <w:ind w:left="567" w:hanging="567"/>
        <w:jc w:val="both"/>
        <w:rPr>
          <w:rFonts w:ascii="Arial" w:hAnsi="Arial" w:cs="Arial"/>
        </w:rPr>
      </w:pPr>
      <w:r w:rsidRPr="009A645A">
        <w:rPr>
          <w:rFonts w:ascii="Arial" w:hAnsi="Arial" w:cs="Arial"/>
        </w:rPr>
        <w:t xml:space="preserve">Zmluvné strany prehlasujú, že si zmluvu prečítali, jej obsahu porozumeli a na znak súhlasu ju podpisujú. </w:t>
      </w:r>
    </w:p>
    <w:p w:rsidR="00CF728E" w:rsidRPr="00D55750" w:rsidRDefault="00CF728E" w:rsidP="00CF728E">
      <w:pPr>
        <w:spacing w:before="60" w:after="0" w:line="240" w:lineRule="auto"/>
        <w:jc w:val="both"/>
        <w:rPr>
          <w:rFonts w:ascii="Arial" w:hAnsi="Arial" w:cs="Arial"/>
        </w:rPr>
      </w:pPr>
      <w:r w:rsidRPr="00D55750">
        <w:rPr>
          <w:rFonts w:ascii="Arial" w:hAnsi="Arial" w:cs="Arial"/>
        </w:rPr>
        <w:t>V ............................</w:t>
      </w:r>
      <w:r>
        <w:rPr>
          <w:rFonts w:ascii="Arial" w:hAnsi="Arial" w:cs="Arial"/>
        </w:rPr>
        <w:t>,</w:t>
      </w:r>
      <w:r w:rsidRPr="00D55750">
        <w:rPr>
          <w:rFonts w:ascii="Arial" w:hAnsi="Arial" w:cs="Arial"/>
        </w:rPr>
        <w:t xml:space="preserve"> dňa ...........................  </w:t>
      </w:r>
      <w:r>
        <w:rPr>
          <w:rFonts w:ascii="Arial" w:hAnsi="Arial" w:cs="Arial"/>
        </w:rPr>
        <w:tab/>
      </w:r>
      <w:r>
        <w:rPr>
          <w:rFonts w:ascii="Arial" w:hAnsi="Arial" w:cs="Arial"/>
        </w:rPr>
        <w:tab/>
      </w:r>
      <w:r w:rsidRPr="00D55750">
        <w:rPr>
          <w:rFonts w:ascii="Arial" w:hAnsi="Arial" w:cs="Arial"/>
        </w:rPr>
        <w:t>V</w:t>
      </w:r>
      <w:r>
        <w:rPr>
          <w:rFonts w:ascii="Arial" w:hAnsi="Arial" w:cs="Arial"/>
        </w:rPr>
        <w:t xml:space="preserve"> Novákoch, </w:t>
      </w:r>
      <w:r w:rsidRPr="00D55750">
        <w:rPr>
          <w:rFonts w:ascii="Arial" w:hAnsi="Arial" w:cs="Arial"/>
        </w:rPr>
        <w:t xml:space="preserve">dňa ............................ </w:t>
      </w:r>
    </w:p>
    <w:p w:rsidR="00CF728E" w:rsidRPr="00D55750" w:rsidRDefault="00CF728E" w:rsidP="00CF728E">
      <w:pPr>
        <w:spacing w:before="60" w:after="0" w:line="240" w:lineRule="auto"/>
        <w:jc w:val="both"/>
        <w:rPr>
          <w:rFonts w:ascii="Arial" w:hAnsi="Arial" w:cs="Arial"/>
        </w:rPr>
      </w:pPr>
      <w:r w:rsidRPr="00D55750">
        <w:rPr>
          <w:rFonts w:ascii="Arial" w:hAnsi="Arial" w:cs="Arial"/>
        </w:rPr>
        <w:t xml:space="preserve"> </w:t>
      </w:r>
    </w:p>
    <w:p w:rsidR="00CF728E" w:rsidRDefault="00CF728E" w:rsidP="00CF728E">
      <w:pPr>
        <w:spacing w:before="60" w:after="0" w:line="240" w:lineRule="auto"/>
        <w:jc w:val="both"/>
        <w:rPr>
          <w:rFonts w:ascii="Arial" w:hAnsi="Arial" w:cs="Arial"/>
        </w:rPr>
      </w:pPr>
      <w:r w:rsidRPr="00D55750">
        <w:rPr>
          <w:rFonts w:ascii="Arial" w:hAnsi="Arial" w:cs="Arial"/>
        </w:rPr>
        <w:t xml:space="preserve">Za zhotoviteľa:                                      </w:t>
      </w:r>
      <w:r>
        <w:rPr>
          <w:rFonts w:ascii="Arial" w:hAnsi="Arial" w:cs="Arial"/>
        </w:rPr>
        <w:tab/>
      </w:r>
      <w:r>
        <w:rPr>
          <w:rFonts w:ascii="Arial" w:hAnsi="Arial" w:cs="Arial"/>
        </w:rPr>
        <w:tab/>
      </w:r>
      <w:r w:rsidRPr="00D55750">
        <w:rPr>
          <w:rFonts w:ascii="Arial" w:hAnsi="Arial" w:cs="Arial"/>
        </w:rPr>
        <w:t xml:space="preserve">Za objednávateľa: </w:t>
      </w:r>
    </w:p>
    <w:p w:rsidR="00CF728E" w:rsidRDefault="00CF728E" w:rsidP="00CF728E">
      <w:pPr>
        <w:spacing w:before="60" w:after="0" w:line="240" w:lineRule="auto"/>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A645A">
        <w:rPr>
          <w:rFonts w:ascii="Arial" w:hAnsi="Arial" w:cs="Arial"/>
          <w:b/>
        </w:rPr>
        <w:t xml:space="preserve">RNDr. </w:t>
      </w:r>
      <w:r>
        <w:rPr>
          <w:rFonts w:ascii="Arial" w:hAnsi="Arial" w:cs="Arial"/>
          <w:b/>
        </w:rPr>
        <w:t>Daniel DANIŠ</w:t>
      </w:r>
    </w:p>
    <w:p w:rsidR="00CF728E" w:rsidRDefault="00CF728E" w:rsidP="00CF728E">
      <w:pPr>
        <w:spacing w:before="60"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primátor mesta</w:t>
      </w:r>
    </w:p>
    <w:p w:rsidR="00CF728E" w:rsidRDefault="00CF728E" w:rsidP="00CF728E">
      <w:pPr>
        <w:pStyle w:val="Hlavika"/>
        <w:tabs>
          <w:tab w:val="clear" w:pos="4536"/>
          <w:tab w:val="clear" w:pos="9072"/>
          <w:tab w:val="center" w:pos="1985"/>
          <w:tab w:val="center" w:pos="7371"/>
        </w:tabs>
        <w:jc w:val="right"/>
        <w:rPr>
          <w:rFonts w:ascii="Arial" w:hAnsi="Arial" w:cs="Arial"/>
          <w:b/>
        </w:rPr>
      </w:pPr>
    </w:p>
    <w:p w:rsidR="00CF728E" w:rsidRDefault="00CF728E" w:rsidP="00CF728E">
      <w:pPr>
        <w:pStyle w:val="Hlavika"/>
        <w:tabs>
          <w:tab w:val="clear" w:pos="4536"/>
          <w:tab w:val="clear" w:pos="9072"/>
          <w:tab w:val="center" w:pos="1985"/>
          <w:tab w:val="center" w:pos="7371"/>
        </w:tabs>
        <w:jc w:val="right"/>
        <w:rPr>
          <w:rFonts w:ascii="Arial" w:hAnsi="Arial" w:cs="Arial"/>
          <w:b/>
        </w:rPr>
      </w:pPr>
    </w:p>
    <w:p w:rsidR="00CF728E" w:rsidRPr="006F5A68" w:rsidRDefault="00CF728E" w:rsidP="00CF728E">
      <w:pPr>
        <w:pStyle w:val="Hlavika"/>
        <w:tabs>
          <w:tab w:val="clear" w:pos="4536"/>
          <w:tab w:val="clear" w:pos="9072"/>
          <w:tab w:val="center" w:pos="1985"/>
          <w:tab w:val="center" w:pos="7371"/>
        </w:tabs>
        <w:jc w:val="right"/>
        <w:rPr>
          <w:rFonts w:ascii="Arial" w:hAnsi="Arial" w:cs="Arial"/>
          <w:b/>
        </w:rPr>
      </w:pPr>
      <w:r w:rsidRPr="006F5A68">
        <w:rPr>
          <w:rFonts w:ascii="Arial" w:hAnsi="Arial" w:cs="Arial"/>
          <w:b/>
        </w:rPr>
        <w:t>Príloha č. 1 k zmluve o dielo</w:t>
      </w:r>
    </w:p>
    <w:p w:rsidR="00CF728E" w:rsidRPr="006F5A68" w:rsidRDefault="00CF728E" w:rsidP="00CF728E">
      <w:pPr>
        <w:spacing w:after="0" w:line="240" w:lineRule="auto"/>
        <w:jc w:val="right"/>
        <w:rPr>
          <w:rFonts w:ascii="Arial" w:hAnsi="Arial" w:cs="Arial"/>
          <w:b/>
        </w:rPr>
      </w:pPr>
      <w:r>
        <w:rPr>
          <w:rFonts w:ascii="Arial" w:hAnsi="Arial" w:cs="Arial"/>
          <w:b/>
        </w:rPr>
        <w:t>Opis predmetu zákazky</w:t>
      </w:r>
    </w:p>
    <w:p w:rsidR="00CF728E" w:rsidRDefault="00CF728E" w:rsidP="00CF728E">
      <w:pPr>
        <w:spacing w:after="0" w:line="240" w:lineRule="auto"/>
        <w:jc w:val="right"/>
        <w:rPr>
          <w:rFonts w:ascii="Arial" w:hAnsi="Arial" w:cs="Arial"/>
          <w:b/>
          <w:i/>
        </w:rPr>
      </w:pPr>
    </w:p>
    <w:p w:rsidR="00CF728E" w:rsidRPr="0056290A" w:rsidRDefault="00CF728E" w:rsidP="00CF728E">
      <w:pPr>
        <w:spacing w:after="0" w:line="240" w:lineRule="auto"/>
        <w:jc w:val="both"/>
        <w:rPr>
          <w:rFonts w:ascii="Arial" w:hAnsi="Arial" w:cs="Arial"/>
          <w:sz w:val="19"/>
          <w:szCs w:val="19"/>
        </w:rPr>
      </w:pPr>
      <w:r w:rsidRPr="0056290A">
        <w:rPr>
          <w:rFonts w:ascii="Arial" w:hAnsi="Arial" w:cs="Arial"/>
          <w:sz w:val="19"/>
          <w:szCs w:val="19"/>
        </w:rPr>
        <w:t xml:space="preserve">Predmetom zákazky bude dodávka nového, nepoužitého tepelného čerpadla v spolupráci s termodynamickými panelmi zameranými na prípravu TÚV vrátane dodania a montáže na mieste určenia vrátane vykonania skúšok zariadenia. Predmetom realizácie bude doplnenia tepelného zdroja v objekte FK Iskra Nováky o zariadenie na prípravu TÚV založené na kombinácii tepelného čerpadla s termodynamickými </w:t>
      </w:r>
      <w:r w:rsidRPr="0056290A">
        <w:rPr>
          <w:rFonts w:ascii="Arial" w:hAnsi="Arial" w:cs="Arial"/>
          <w:sz w:val="19"/>
          <w:szCs w:val="19"/>
        </w:rPr>
        <w:lastRenderedPageBreak/>
        <w:t>panelmi, čím dôjde ku využitiu obnoviteľného zdroja energie (slnečnej energie a energie prostredia) na prípravu teplej vody na celkovú situáciu v oblasti vplyvu na životné prostredie, hospodárnosť existujúceho systému CZT a nákladov na teplo koncových odberateľov a konečných spotrebiteľov.</w:t>
      </w:r>
    </w:p>
    <w:p w:rsidR="00CF728E" w:rsidRPr="0056290A" w:rsidRDefault="00CF728E" w:rsidP="00CF728E">
      <w:pPr>
        <w:spacing w:after="0" w:line="240" w:lineRule="auto"/>
        <w:jc w:val="both"/>
        <w:rPr>
          <w:rFonts w:ascii="Arial" w:hAnsi="Arial" w:cs="Arial"/>
          <w:sz w:val="19"/>
          <w:szCs w:val="19"/>
        </w:rPr>
      </w:pPr>
    </w:p>
    <w:p w:rsidR="00CF728E" w:rsidRPr="0056290A" w:rsidRDefault="00CF728E" w:rsidP="00CF728E">
      <w:pPr>
        <w:spacing w:after="0" w:line="240" w:lineRule="auto"/>
        <w:jc w:val="both"/>
        <w:rPr>
          <w:rFonts w:ascii="Arial" w:hAnsi="Arial" w:cs="Arial"/>
          <w:sz w:val="19"/>
          <w:szCs w:val="19"/>
        </w:rPr>
      </w:pPr>
      <w:r w:rsidRPr="0056290A">
        <w:rPr>
          <w:rFonts w:ascii="Arial" w:hAnsi="Arial" w:cs="Arial"/>
          <w:sz w:val="19"/>
          <w:szCs w:val="19"/>
        </w:rPr>
        <w:t xml:space="preserve">Pokrytie požiadavky riešeného objektu na dodávku tepelnej energie bude vykrývať navrhovaný obnoviteľný zdroj tepla a to tepelné čerpadlo s termodynamickými panelmi v kombinácii s existujúcim systémom dodávky tepla z centrálneho zdroja. Projekt rieši úpravu zdroja tepla a prípravu teplej vody v objekte FŠ v Novákoch. V súčasnosti je jediným zdrojom tepla dodávka vykurovacej vody z centrálneho zdroja. Do objektu vstupuje potrubie vykurovacej vody, na ktorom je osadený merač tepla. Potrubie je dopojené do rozdeľovača a zberača vykurovacej vody, z ktorého sú dopojené dva vykurovacie okruhy – vykurovanie objektu a ohrev teplej vody. Obeh vykurovacej vody v objekte zabezpečuje obehové čerpadlo MAGNA1 25-80. Dopúšťanie vykurovacieho systému je z okruhu prípojky tepla. Ohrev teplej vody je riešený v ležatom zásobníkovom ohrievači. V objekte je zabezpečená cirkulácia teplej vody. Regulácia vykurovania a ohrevu teplej vody je kvantitatívna, pomocou priamych regulačných ventilov LDM RV210 so </w:t>
      </w:r>
      <w:proofErr w:type="spellStart"/>
      <w:r w:rsidRPr="0056290A">
        <w:rPr>
          <w:rFonts w:ascii="Arial" w:hAnsi="Arial" w:cs="Arial"/>
          <w:sz w:val="19"/>
          <w:szCs w:val="19"/>
        </w:rPr>
        <w:t>servopohonom</w:t>
      </w:r>
      <w:proofErr w:type="spellEnd"/>
      <w:r w:rsidRPr="0056290A">
        <w:rPr>
          <w:rFonts w:ascii="Arial" w:hAnsi="Arial" w:cs="Arial"/>
          <w:sz w:val="19"/>
          <w:szCs w:val="19"/>
        </w:rPr>
        <w:t>, ktoré sú osadené na oboch vratných vykurovacích potrubiach dopojených do zberača UK.</w:t>
      </w:r>
    </w:p>
    <w:p w:rsidR="00CF728E" w:rsidRPr="0056290A" w:rsidRDefault="00CF728E" w:rsidP="00CF728E">
      <w:pPr>
        <w:spacing w:after="0" w:line="240" w:lineRule="auto"/>
        <w:jc w:val="both"/>
        <w:rPr>
          <w:rFonts w:ascii="Arial" w:hAnsi="Arial" w:cs="Arial"/>
          <w:sz w:val="19"/>
          <w:szCs w:val="19"/>
        </w:rPr>
      </w:pPr>
    </w:p>
    <w:p w:rsidR="00CF728E" w:rsidRPr="0056290A" w:rsidRDefault="00CF728E" w:rsidP="00CF728E">
      <w:pPr>
        <w:spacing w:after="0" w:line="240" w:lineRule="auto"/>
        <w:jc w:val="both"/>
        <w:rPr>
          <w:rFonts w:ascii="Arial" w:hAnsi="Arial" w:cs="Arial"/>
          <w:sz w:val="19"/>
          <w:szCs w:val="19"/>
        </w:rPr>
      </w:pPr>
      <w:r w:rsidRPr="0056290A">
        <w:rPr>
          <w:rFonts w:ascii="Arial" w:hAnsi="Arial" w:cs="Arial"/>
          <w:sz w:val="19"/>
          <w:szCs w:val="19"/>
        </w:rPr>
        <w:t xml:space="preserve">Navrhnuté tepelné čerpadlo </w:t>
      </w:r>
      <w:proofErr w:type="spellStart"/>
      <w:r w:rsidRPr="0056290A">
        <w:rPr>
          <w:rFonts w:ascii="Arial" w:hAnsi="Arial" w:cs="Arial"/>
          <w:sz w:val="19"/>
          <w:szCs w:val="19"/>
        </w:rPr>
        <w:t>Solar</w:t>
      </w:r>
      <w:proofErr w:type="spellEnd"/>
      <w:r w:rsidRPr="0056290A">
        <w:rPr>
          <w:rFonts w:ascii="Arial" w:hAnsi="Arial" w:cs="Arial"/>
          <w:sz w:val="19"/>
          <w:szCs w:val="19"/>
        </w:rPr>
        <w:t xml:space="preserve"> </w:t>
      </w:r>
      <w:proofErr w:type="spellStart"/>
      <w:r w:rsidRPr="0056290A">
        <w:rPr>
          <w:rFonts w:ascii="Arial" w:hAnsi="Arial" w:cs="Arial"/>
          <w:sz w:val="19"/>
          <w:szCs w:val="19"/>
        </w:rPr>
        <w:t>Block</w:t>
      </w:r>
      <w:proofErr w:type="spellEnd"/>
      <w:r w:rsidRPr="0056290A">
        <w:rPr>
          <w:rFonts w:ascii="Arial" w:hAnsi="Arial" w:cs="Arial"/>
          <w:sz w:val="19"/>
          <w:szCs w:val="19"/>
        </w:rPr>
        <w:t xml:space="preserve"> v spolupráci s termodynamický panelmi v počte 16 kusov má výkon 14-24kW (príkon 3,2-5,2kW) s maximálnou výstupnou teplotou 55°C. Tepelné čerpadlo je primárne využívané na prípravu teplej vody a sekundárne na vykurovanie objektu. Priemerný výkon navrhnutého tepelného čerpadla pri priemernej teplote vzduchu vo vykurovacom období </w:t>
      </w:r>
      <w:proofErr w:type="spellStart"/>
      <w:r w:rsidRPr="0056290A">
        <w:rPr>
          <w:rFonts w:ascii="Arial" w:hAnsi="Arial" w:cs="Arial"/>
          <w:sz w:val="19"/>
          <w:szCs w:val="19"/>
        </w:rPr>
        <w:t>te</w:t>
      </w:r>
      <w:proofErr w:type="spellEnd"/>
      <w:r w:rsidRPr="0056290A">
        <w:rPr>
          <w:rFonts w:ascii="Arial" w:hAnsi="Arial" w:cs="Arial"/>
          <w:sz w:val="19"/>
          <w:szCs w:val="19"/>
        </w:rPr>
        <w:t xml:space="preserve">=+ 3,6°C je Q = 22 kW. Obeh vykurovacej vody vo vykurovacom okruhu tepelného čerpadlá zabezpečujú vetvové obehové čerpadlá ALPHA2 25-80 osadené na výstupnom potrubí z tepelného čerpadla do prípravy teplej vody a do vykurovania. Smerovanie toku vykurovacej vody smerom zásobníkový ohrievač / vykurovanie objektu zabezpečuje chod obehového čerpadla. Výstupné potrubie od tepelného čerpadla pre vykurovanie objektu sa priamo dopojí do spodného výmenníka tepla zásobníkového ohrievača TV, typ </w:t>
      </w:r>
      <w:proofErr w:type="spellStart"/>
      <w:r w:rsidRPr="0056290A">
        <w:rPr>
          <w:rFonts w:ascii="Arial" w:hAnsi="Arial" w:cs="Arial"/>
          <w:sz w:val="19"/>
          <w:szCs w:val="19"/>
        </w:rPr>
        <w:t>Regulus</w:t>
      </w:r>
      <w:proofErr w:type="spellEnd"/>
      <w:r w:rsidRPr="0056290A">
        <w:rPr>
          <w:rFonts w:ascii="Arial" w:hAnsi="Arial" w:cs="Arial"/>
          <w:sz w:val="19"/>
          <w:szCs w:val="19"/>
        </w:rPr>
        <w:t xml:space="preserve"> R2BC750 a smerom pre vykurovanie objektu priamo do akumulačnej nádoby vykurovania objektu PS600K+, o objeme 600 l (REGULUS). Vratné potrubie od oboch nádob sa dopojí spoločným potrubím do tepelného čerpadla. Obe nádoby REGULUS sú navrhnuté tak, aby sa do priestoru strojovne dostali bez stavebných úprav vstupných dverí. Zásobníkový ohrievač sa dopojí na existujúce na rozvody vody, pričom sa využije maximálne množstvo existujúcich armatúr a zariadení (uzatváracie armatúry, poistný ventil ...) Na potrubie studenej vody vstupujúce do ohrievača sa pre elimináciu množstva </w:t>
      </w:r>
      <w:proofErr w:type="spellStart"/>
      <w:r w:rsidRPr="0056290A">
        <w:rPr>
          <w:rFonts w:ascii="Arial" w:hAnsi="Arial" w:cs="Arial"/>
          <w:sz w:val="19"/>
          <w:szCs w:val="19"/>
        </w:rPr>
        <w:t>úkapov</w:t>
      </w:r>
      <w:proofErr w:type="spellEnd"/>
      <w:r w:rsidRPr="0056290A">
        <w:rPr>
          <w:rFonts w:ascii="Arial" w:hAnsi="Arial" w:cs="Arial"/>
          <w:sz w:val="19"/>
          <w:szCs w:val="19"/>
        </w:rPr>
        <w:t xml:space="preserve"> spôsobených objemovými zmenami vody pri ohreve vody prepustenými cez poistný ventil, osadí tlaková expanzná nádoba REFIX DD, V=33 l, s pripojovacou armatúrou FLOWJET.</w:t>
      </w:r>
    </w:p>
    <w:p w:rsidR="00CF728E" w:rsidRPr="0056290A" w:rsidRDefault="00CF728E" w:rsidP="00CF728E">
      <w:pPr>
        <w:spacing w:after="0" w:line="240" w:lineRule="auto"/>
        <w:jc w:val="both"/>
        <w:rPr>
          <w:rFonts w:ascii="Arial" w:hAnsi="Arial" w:cs="Arial"/>
          <w:sz w:val="19"/>
          <w:szCs w:val="19"/>
        </w:rPr>
      </w:pPr>
    </w:p>
    <w:p w:rsidR="00CF728E" w:rsidRDefault="00CF728E" w:rsidP="00CF728E">
      <w:pPr>
        <w:spacing w:after="0" w:line="240" w:lineRule="auto"/>
        <w:jc w:val="both"/>
        <w:rPr>
          <w:rFonts w:ascii="Arial" w:hAnsi="Arial" w:cs="Arial"/>
          <w:sz w:val="19"/>
          <w:szCs w:val="19"/>
        </w:rPr>
      </w:pPr>
      <w:r w:rsidRPr="0056290A">
        <w:rPr>
          <w:rFonts w:ascii="Arial" w:hAnsi="Arial" w:cs="Arial"/>
          <w:sz w:val="19"/>
          <w:szCs w:val="19"/>
        </w:rPr>
        <w:t>Osobitné požiadavky:</w:t>
      </w:r>
    </w:p>
    <w:p w:rsidR="00CF728E" w:rsidRDefault="00CF728E" w:rsidP="00CF728E">
      <w:pPr>
        <w:numPr>
          <w:ilvl w:val="0"/>
          <w:numId w:val="17"/>
        </w:numPr>
        <w:spacing w:after="0" w:line="240" w:lineRule="auto"/>
        <w:jc w:val="both"/>
        <w:rPr>
          <w:rFonts w:ascii="Arial" w:hAnsi="Arial" w:cs="Arial"/>
          <w:sz w:val="19"/>
          <w:szCs w:val="19"/>
        </w:rPr>
      </w:pPr>
      <w:r w:rsidRPr="0056290A">
        <w:rPr>
          <w:rFonts w:ascii="Arial" w:hAnsi="Arial" w:cs="Arial"/>
          <w:sz w:val="19"/>
          <w:szCs w:val="19"/>
        </w:rPr>
        <w:t>Predmetom dodávky môže byť iba nový, nepoužitý tovar najvyššej akosti.</w:t>
      </w:r>
    </w:p>
    <w:p w:rsidR="00CF728E" w:rsidRDefault="00CF728E" w:rsidP="00CF728E">
      <w:pPr>
        <w:numPr>
          <w:ilvl w:val="0"/>
          <w:numId w:val="17"/>
        </w:numPr>
        <w:spacing w:after="0" w:line="240" w:lineRule="auto"/>
        <w:jc w:val="both"/>
        <w:rPr>
          <w:rFonts w:ascii="Arial" w:hAnsi="Arial" w:cs="Arial"/>
          <w:sz w:val="19"/>
          <w:szCs w:val="19"/>
        </w:rPr>
      </w:pPr>
      <w:r w:rsidRPr="0056290A">
        <w:rPr>
          <w:rFonts w:ascii="Arial" w:hAnsi="Arial" w:cs="Arial"/>
          <w:sz w:val="19"/>
          <w:szCs w:val="19"/>
        </w:rPr>
        <w:t>Záruka na dodávaný tovar v trvaní minimálne 24 mesiacov odo dňa nasledujúceho po dni jeho odovzdania.</w:t>
      </w:r>
    </w:p>
    <w:p w:rsidR="00CF728E" w:rsidRDefault="00CF728E" w:rsidP="00CF728E">
      <w:pPr>
        <w:numPr>
          <w:ilvl w:val="0"/>
          <w:numId w:val="17"/>
        </w:numPr>
        <w:spacing w:after="0" w:line="240" w:lineRule="auto"/>
        <w:jc w:val="both"/>
        <w:rPr>
          <w:rFonts w:ascii="Arial" w:hAnsi="Arial" w:cs="Arial"/>
          <w:sz w:val="19"/>
          <w:szCs w:val="19"/>
        </w:rPr>
      </w:pPr>
      <w:r w:rsidRPr="0056290A">
        <w:rPr>
          <w:rFonts w:ascii="Arial" w:hAnsi="Arial" w:cs="Arial"/>
          <w:sz w:val="19"/>
          <w:szCs w:val="19"/>
        </w:rPr>
        <w:t>Zaškolenie obsluhy a záručný servis vrátane dodávky náhradných dielov.</w:t>
      </w:r>
    </w:p>
    <w:p w:rsidR="00CF728E" w:rsidRPr="0056290A" w:rsidRDefault="00CF728E" w:rsidP="00CF728E">
      <w:pPr>
        <w:numPr>
          <w:ilvl w:val="0"/>
          <w:numId w:val="17"/>
        </w:numPr>
        <w:spacing w:after="0" w:line="240" w:lineRule="auto"/>
        <w:jc w:val="both"/>
        <w:rPr>
          <w:rFonts w:ascii="Arial" w:hAnsi="Arial" w:cs="Arial"/>
          <w:sz w:val="19"/>
          <w:szCs w:val="19"/>
        </w:rPr>
      </w:pPr>
      <w:r w:rsidRPr="0056290A">
        <w:rPr>
          <w:rFonts w:ascii="Arial" w:hAnsi="Arial" w:cs="Arial"/>
          <w:sz w:val="19"/>
          <w:szCs w:val="19"/>
        </w:rPr>
        <w:t>Vykonanie skúšky tesnosti, ako aj skúšky prevádzkovej, ktorá sa delí na dilatačnú a vykurovaciu, vrátanie vydania protokolu.</w:t>
      </w:r>
    </w:p>
    <w:p w:rsidR="00CF728E" w:rsidRPr="00CF7190" w:rsidRDefault="00CF728E" w:rsidP="00CF728E">
      <w:pPr>
        <w:spacing w:after="0" w:line="240" w:lineRule="auto"/>
        <w:jc w:val="both"/>
        <w:rPr>
          <w:rFonts w:ascii="Arial" w:hAnsi="Arial" w:cs="Arial"/>
          <w:sz w:val="19"/>
          <w:szCs w:val="19"/>
        </w:rPr>
      </w:pPr>
      <w:r w:rsidRPr="00CF7190">
        <w:rPr>
          <w:rFonts w:ascii="Arial" w:hAnsi="Arial" w:cs="Arial"/>
          <w:sz w:val="19"/>
          <w:szCs w:val="19"/>
        </w:rPr>
        <w:t xml:space="preserve">   </w:t>
      </w: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b/>
        </w:rPr>
      </w:pPr>
    </w:p>
    <w:p w:rsidR="00CF728E" w:rsidRDefault="00CF728E" w:rsidP="00CF728E">
      <w:pPr>
        <w:spacing w:after="0" w:line="240" w:lineRule="auto"/>
        <w:ind w:left="708"/>
        <w:jc w:val="right"/>
        <w:rPr>
          <w:rFonts w:ascii="Arial" w:hAnsi="Arial" w:cs="Arial"/>
          <w:b/>
        </w:rPr>
      </w:pPr>
    </w:p>
    <w:p w:rsidR="00CF728E" w:rsidRPr="006F5A68" w:rsidRDefault="00CF728E" w:rsidP="00CF728E">
      <w:pPr>
        <w:spacing w:after="0" w:line="240" w:lineRule="auto"/>
        <w:ind w:left="708"/>
        <w:jc w:val="right"/>
        <w:rPr>
          <w:rFonts w:ascii="Arial" w:hAnsi="Arial" w:cs="Arial"/>
          <w:b/>
        </w:rPr>
      </w:pPr>
      <w:r w:rsidRPr="006F5A68">
        <w:rPr>
          <w:rFonts w:ascii="Arial" w:hAnsi="Arial" w:cs="Arial"/>
          <w:b/>
        </w:rPr>
        <w:t xml:space="preserve">Príloha č. 2 Zmluvy o dielo: </w:t>
      </w:r>
    </w:p>
    <w:p w:rsidR="00CF728E" w:rsidRPr="006F5A68" w:rsidRDefault="00CF728E" w:rsidP="00CF728E">
      <w:pPr>
        <w:spacing w:after="0" w:line="240" w:lineRule="auto"/>
        <w:ind w:left="708"/>
        <w:jc w:val="right"/>
        <w:rPr>
          <w:rFonts w:ascii="Arial" w:hAnsi="Arial" w:cs="Arial"/>
          <w:b/>
        </w:rPr>
      </w:pPr>
      <w:r w:rsidRPr="006F5A68">
        <w:rPr>
          <w:rFonts w:ascii="Arial" w:hAnsi="Arial" w:cs="Arial"/>
          <w:b/>
        </w:rPr>
        <w:t>Výkaz výmer</w:t>
      </w: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jc w:val="both"/>
        <w:rPr>
          <w:rFonts w:ascii="Arial" w:hAnsi="Arial" w:cs="Arial"/>
        </w:rPr>
      </w:pPr>
      <w:r w:rsidRPr="00243338">
        <w:rPr>
          <w:noProof/>
        </w:rPr>
        <w:lastRenderedPageBreak/>
        <w:drawing>
          <wp:inline distT="0" distB="0" distL="0" distR="0">
            <wp:extent cx="5753100" cy="37338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3100" cy="3733800"/>
                    </a:xfrm>
                    <a:prstGeom prst="rect">
                      <a:avLst/>
                    </a:prstGeom>
                    <a:noFill/>
                    <a:ln>
                      <a:noFill/>
                    </a:ln>
                  </pic:spPr>
                </pic:pic>
              </a:graphicData>
            </a:graphic>
          </wp:inline>
        </w:drawing>
      </w:r>
    </w:p>
    <w:p w:rsidR="00CF728E" w:rsidRDefault="00CF728E" w:rsidP="00CF728E">
      <w:pPr>
        <w:spacing w:after="0" w:line="240" w:lineRule="auto"/>
        <w:jc w:val="both"/>
        <w:rPr>
          <w:rFonts w:ascii="Arial" w:hAnsi="Arial" w:cs="Arial"/>
        </w:rPr>
        <w:sectPr w:rsidR="00CF728E" w:rsidSect="00C30AC0">
          <w:headerReference w:type="default" r:id="rId6"/>
          <w:footerReference w:type="default" r:id="rId7"/>
          <w:headerReference w:type="first" r:id="rId8"/>
          <w:pgSz w:w="11906" w:h="16838"/>
          <w:pgMar w:top="1418" w:right="1418" w:bottom="1418" w:left="1418" w:header="709" w:footer="709" w:gutter="0"/>
          <w:cols w:space="708"/>
          <w:docGrid w:linePitch="360"/>
        </w:sectPr>
      </w:pPr>
    </w:p>
    <w:p w:rsidR="00CF728E" w:rsidRDefault="00CF728E" w:rsidP="00CF728E">
      <w:pPr>
        <w:spacing w:after="0" w:line="240" w:lineRule="auto"/>
        <w:ind w:left="708"/>
        <w:jc w:val="right"/>
        <w:rPr>
          <w:rFonts w:ascii="Arial" w:hAnsi="Arial" w:cs="Arial"/>
          <w:b/>
        </w:rPr>
      </w:pPr>
      <w:r w:rsidRPr="006F5A68">
        <w:rPr>
          <w:rFonts w:ascii="Arial" w:hAnsi="Arial" w:cs="Arial"/>
          <w:b/>
        </w:rPr>
        <w:lastRenderedPageBreak/>
        <w:t>Príloha č. 3 Zmluvy o dielo:</w:t>
      </w:r>
    </w:p>
    <w:p w:rsidR="00CF728E" w:rsidRPr="006F5A68" w:rsidRDefault="00CF728E" w:rsidP="00CF728E">
      <w:pPr>
        <w:spacing w:after="0" w:line="240" w:lineRule="auto"/>
        <w:ind w:left="708"/>
        <w:jc w:val="right"/>
        <w:rPr>
          <w:rFonts w:ascii="Arial" w:hAnsi="Arial" w:cs="Arial"/>
          <w:b/>
        </w:rPr>
      </w:pPr>
      <w:r w:rsidRPr="006F5A68">
        <w:rPr>
          <w:rFonts w:ascii="Arial" w:hAnsi="Arial" w:cs="Arial"/>
          <w:b/>
        </w:rPr>
        <w:t xml:space="preserve"> Zoznam subdodávateľov a podiel subdodávok</w:t>
      </w:r>
    </w:p>
    <w:p w:rsidR="00CF728E" w:rsidRDefault="00CF728E" w:rsidP="00CF728E">
      <w:pPr>
        <w:spacing w:after="0" w:line="240" w:lineRule="auto"/>
        <w:ind w:left="708"/>
        <w:jc w:val="right"/>
        <w:rPr>
          <w:rFonts w:ascii="Arial" w:hAnsi="Arial" w:cs="Arial"/>
        </w:rPr>
      </w:pPr>
    </w:p>
    <w:p w:rsidR="00CF728E" w:rsidRPr="00CF2535" w:rsidRDefault="00CF728E" w:rsidP="00CF728E">
      <w:pPr>
        <w:tabs>
          <w:tab w:val="left" w:pos="284"/>
          <w:tab w:val="left" w:pos="568"/>
        </w:tabs>
        <w:ind w:left="360"/>
        <w:jc w:val="center"/>
        <w:rPr>
          <w:rFonts w:ascii="Arial" w:hAnsi="Arial" w:cs="Arial"/>
          <w:b/>
          <w:caps/>
          <w:sz w:val="20"/>
          <w:szCs w:val="20"/>
        </w:rPr>
      </w:pPr>
      <w:r w:rsidRPr="00CF2535">
        <w:rPr>
          <w:rFonts w:ascii="Arial" w:hAnsi="Arial" w:cs="Arial"/>
          <w:b/>
          <w:caps/>
          <w:sz w:val="20"/>
          <w:szCs w:val="20"/>
        </w:rPr>
        <w:t>Údaje o všetkých známych subdodávateľoch na predmet zmluvy</w:t>
      </w:r>
    </w:p>
    <w:p w:rsidR="00CF728E" w:rsidRPr="00CF2535" w:rsidRDefault="00CF728E" w:rsidP="00CF728E">
      <w:pPr>
        <w:tabs>
          <w:tab w:val="left" w:pos="284"/>
          <w:tab w:val="left" w:pos="568"/>
        </w:tabs>
        <w:ind w:left="360"/>
        <w:jc w:val="center"/>
        <w:rPr>
          <w:rFonts w:ascii="Arial" w:hAnsi="Arial" w:cs="Arial"/>
          <w:b/>
          <w:sz w:val="20"/>
          <w:szCs w:val="20"/>
        </w:rPr>
      </w:pPr>
      <w:r w:rsidRPr="00CF2535">
        <w:rPr>
          <w:rFonts w:ascii="Arial" w:hAnsi="Arial" w:cs="Arial"/>
          <w:b/>
          <w:sz w:val="20"/>
          <w:szCs w:val="20"/>
        </w:rPr>
        <w:t>v súlade s</w:t>
      </w:r>
      <w:r>
        <w:rPr>
          <w:rFonts w:ascii="Arial" w:hAnsi="Arial" w:cs="Arial"/>
          <w:b/>
          <w:sz w:val="20"/>
          <w:szCs w:val="20"/>
        </w:rPr>
        <w:t xml:space="preserve"> ustanovením </w:t>
      </w:r>
      <w:r w:rsidRPr="00CF2535">
        <w:rPr>
          <w:rFonts w:ascii="Arial" w:hAnsi="Arial" w:cs="Arial"/>
          <w:b/>
          <w:sz w:val="20"/>
          <w:szCs w:val="20"/>
        </w:rPr>
        <w:t>zákona č. 343/2015 Z. z. o verejnom obstarávaní a o zmene a doplnení niektorých zákonov v znení neskorších predpisov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1922"/>
        <w:gridCol w:w="2076"/>
        <w:gridCol w:w="1680"/>
        <w:gridCol w:w="2801"/>
      </w:tblGrid>
      <w:tr w:rsidR="00CF728E" w:rsidRPr="00CF2535" w:rsidTr="009828A0">
        <w:tc>
          <w:tcPr>
            <w:tcW w:w="583"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r w:rsidRPr="00CF2535">
              <w:rPr>
                <w:rFonts w:ascii="Arial" w:hAnsi="Arial" w:cs="Arial"/>
                <w:sz w:val="20"/>
                <w:szCs w:val="20"/>
              </w:rPr>
              <w:t xml:space="preserve">Por. č. </w:t>
            </w:r>
          </w:p>
        </w:tc>
        <w:tc>
          <w:tcPr>
            <w:tcW w:w="1953" w:type="dxa"/>
            <w:shd w:val="clear" w:color="auto" w:fill="auto"/>
          </w:tcPr>
          <w:p w:rsidR="00CF728E" w:rsidRPr="00CF2535" w:rsidRDefault="00CF728E" w:rsidP="009828A0">
            <w:pPr>
              <w:tabs>
                <w:tab w:val="left" w:pos="284"/>
                <w:tab w:val="left" w:pos="568"/>
              </w:tabs>
              <w:rPr>
                <w:rFonts w:ascii="Arial" w:hAnsi="Arial" w:cs="Arial"/>
                <w:sz w:val="20"/>
                <w:szCs w:val="20"/>
              </w:rPr>
            </w:pPr>
          </w:p>
          <w:p w:rsidR="00CF728E" w:rsidRPr="00CF2535" w:rsidRDefault="00CF728E" w:rsidP="009828A0">
            <w:pPr>
              <w:tabs>
                <w:tab w:val="left" w:pos="284"/>
                <w:tab w:val="left" w:pos="568"/>
              </w:tabs>
              <w:rPr>
                <w:rFonts w:ascii="Arial" w:hAnsi="Arial" w:cs="Arial"/>
                <w:sz w:val="20"/>
                <w:szCs w:val="20"/>
              </w:rPr>
            </w:pPr>
          </w:p>
          <w:p w:rsidR="00CF728E" w:rsidRPr="00CF2535" w:rsidRDefault="00CF728E" w:rsidP="009828A0">
            <w:pPr>
              <w:tabs>
                <w:tab w:val="left" w:pos="284"/>
                <w:tab w:val="left" w:pos="568"/>
              </w:tabs>
              <w:rPr>
                <w:rFonts w:ascii="Arial" w:hAnsi="Arial" w:cs="Arial"/>
                <w:sz w:val="20"/>
                <w:szCs w:val="20"/>
              </w:rPr>
            </w:pPr>
            <w:r w:rsidRPr="00CF2535">
              <w:rPr>
                <w:rFonts w:ascii="Arial" w:hAnsi="Arial" w:cs="Arial"/>
                <w:sz w:val="20"/>
                <w:szCs w:val="20"/>
              </w:rPr>
              <w:t xml:space="preserve">Subdodávateľ </w:t>
            </w:r>
          </w:p>
        </w:tc>
        <w:tc>
          <w:tcPr>
            <w:tcW w:w="2126" w:type="dxa"/>
            <w:shd w:val="clear" w:color="auto" w:fill="auto"/>
          </w:tcPr>
          <w:p w:rsidR="00CF728E" w:rsidRPr="00CF2535" w:rsidRDefault="00CF728E" w:rsidP="009828A0">
            <w:pPr>
              <w:tabs>
                <w:tab w:val="left" w:pos="284"/>
                <w:tab w:val="left" w:pos="568"/>
              </w:tabs>
              <w:rPr>
                <w:rFonts w:ascii="Arial" w:hAnsi="Arial" w:cs="Arial"/>
                <w:sz w:val="20"/>
                <w:szCs w:val="20"/>
              </w:rPr>
            </w:pPr>
            <w:r w:rsidRPr="00CF2535">
              <w:rPr>
                <w:rFonts w:ascii="Arial" w:hAnsi="Arial" w:cs="Arial"/>
                <w:sz w:val="20"/>
                <w:szCs w:val="20"/>
              </w:rPr>
              <w:t>identifikačné číslo alebo dátum narodenia, ak nebolo pridelené identifikačné číslo</w:t>
            </w:r>
          </w:p>
        </w:tc>
        <w:tc>
          <w:tcPr>
            <w:tcW w:w="1701" w:type="dxa"/>
            <w:shd w:val="clear" w:color="auto" w:fill="auto"/>
          </w:tcPr>
          <w:p w:rsidR="00CF728E" w:rsidRPr="00CF2535" w:rsidRDefault="00CF728E" w:rsidP="009828A0">
            <w:pPr>
              <w:tabs>
                <w:tab w:val="left" w:pos="284"/>
                <w:tab w:val="left" w:pos="568"/>
              </w:tabs>
              <w:rPr>
                <w:rFonts w:ascii="Arial" w:hAnsi="Arial" w:cs="Arial"/>
                <w:sz w:val="20"/>
                <w:szCs w:val="20"/>
              </w:rPr>
            </w:pPr>
            <w:r w:rsidRPr="00CF2535">
              <w:rPr>
                <w:rFonts w:ascii="Arial" w:hAnsi="Arial" w:cs="Arial"/>
                <w:sz w:val="20"/>
                <w:szCs w:val="20"/>
              </w:rPr>
              <w:t>hodnota plnenia vyjadrená v percentách  (%) k ponukovej cene</w:t>
            </w:r>
          </w:p>
        </w:tc>
        <w:tc>
          <w:tcPr>
            <w:tcW w:w="2867" w:type="dxa"/>
            <w:shd w:val="clear" w:color="auto" w:fill="auto"/>
          </w:tcPr>
          <w:p w:rsidR="00CF728E" w:rsidRPr="00CF2535" w:rsidRDefault="00CF728E" w:rsidP="009828A0">
            <w:pPr>
              <w:tabs>
                <w:tab w:val="left" w:pos="284"/>
                <w:tab w:val="left" w:pos="568"/>
              </w:tabs>
              <w:rPr>
                <w:rFonts w:ascii="Arial" w:hAnsi="Arial" w:cs="Arial"/>
                <w:sz w:val="20"/>
                <w:szCs w:val="20"/>
              </w:rPr>
            </w:pPr>
            <w:r w:rsidRPr="00CF2535">
              <w:rPr>
                <w:rFonts w:ascii="Arial" w:hAnsi="Arial" w:cs="Arial"/>
                <w:sz w:val="20"/>
                <w:szCs w:val="20"/>
              </w:rPr>
              <w:t>osoba oprávnená konať za subdodávateľa (meno a priezvisko, adresa pobytu, dátum narodenia)</w:t>
            </w:r>
          </w:p>
        </w:tc>
      </w:tr>
      <w:tr w:rsidR="00CF728E" w:rsidRPr="00CF2535" w:rsidTr="009828A0">
        <w:tc>
          <w:tcPr>
            <w:tcW w:w="583"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c>
          <w:tcPr>
            <w:tcW w:w="1953"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c>
          <w:tcPr>
            <w:tcW w:w="2126"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c>
          <w:tcPr>
            <w:tcW w:w="1701"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c>
          <w:tcPr>
            <w:tcW w:w="2867"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r>
      <w:tr w:rsidR="00CF728E" w:rsidRPr="00CF2535" w:rsidTr="009828A0">
        <w:tc>
          <w:tcPr>
            <w:tcW w:w="583"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c>
          <w:tcPr>
            <w:tcW w:w="1953"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c>
          <w:tcPr>
            <w:tcW w:w="2126"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c>
          <w:tcPr>
            <w:tcW w:w="1701"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c>
          <w:tcPr>
            <w:tcW w:w="2867"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r>
      <w:tr w:rsidR="00CF728E" w:rsidRPr="00CF2535" w:rsidTr="009828A0">
        <w:tc>
          <w:tcPr>
            <w:tcW w:w="583"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c>
          <w:tcPr>
            <w:tcW w:w="1953"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c>
          <w:tcPr>
            <w:tcW w:w="2126"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c>
          <w:tcPr>
            <w:tcW w:w="1701"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c>
          <w:tcPr>
            <w:tcW w:w="2867" w:type="dxa"/>
            <w:shd w:val="clear" w:color="auto" w:fill="auto"/>
          </w:tcPr>
          <w:p w:rsidR="00CF728E" w:rsidRPr="00CF2535" w:rsidRDefault="00CF728E" w:rsidP="009828A0">
            <w:pPr>
              <w:tabs>
                <w:tab w:val="left" w:pos="284"/>
                <w:tab w:val="left" w:pos="568"/>
              </w:tabs>
              <w:jc w:val="center"/>
              <w:rPr>
                <w:rFonts w:ascii="Arial" w:hAnsi="Arial" w:cs="Arial"/>
                <w:sz w:val="20"/>
                <w:szCs w:val="20"/>
              </w:rPr>
            </w:pPr>
          </w:p>
        </w:tc>
      </w:tr>
      <w:tr w:rsidR="00CF728E" w:rsidRPr="00CF2535" w:rsidTr="009828A0">
        <w:tc>
          <w:tcPr>
            <w:tcW w:w="583"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c>
          <w:tcPr>
            <w:tcW w:w="1953"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c>
          <w:tcPr>
            <w:tcW w:w="2126"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c>
          <w:tcPr>
            <w:tcW w:w="1701"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c>
          <w:tcPr>
            <w:tcW w:w="2867"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r>
      <w:tr w:rsidR="00CF728E" w:rsidRPr="00CF2535" w:rsidTr="009828A0">
        <w:tc>
          <w:tcPr>
            <w:tcW w:w="583"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c>
          <w:tcPr>
            <w:tcW w:w="1953"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c>
          <w:tcPr>
            <w:tcW w:w="2126"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c>
          <w:tcPr>
            <w:tcW w:w="1701"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c>
          <w:tcPr>
            <w:tcW w:w="2867"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r>
      <w:tr w:rsidR="00CF728E" w:rsidRPr="00CF2535" w:rsidTr="009828A0">
        <w:tc>
          <w:tcPr>
            <w:tcW w:w="583"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c>
          <w:tcPr>
            <w:tcW w:w="1953"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c>
          <w:tcPr>
            <w:tcW w:w="2126"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c>
          <w:tcPr>
            <w:tcW w:w="1701"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c>
          <w:tcPr>
            <w:tcW w:w="2867" w:type="dxa"/>
            <w:shd w:val="clear" w:color="auto" w:fill="auto"/>
          </w:tcPr>
          <w:p w:rsidR="00CF728E" w:rsidRPr="00CF2535" w:rsidRDefault="00CF728E" w:rsidP="009828A0">
            <w:pPr>
              <w:tabs>
                <w:tab w:val="left" w:pos="284"/>
                <w:tab w:val="left" w:pos="568"/>
              </w:tabs>
              <w:jc w:val="center"/>
              <w:rPr>
                <w:rFonts w:ascii="Arial" w:hAnsi="Arial" w:cs="Arial"/>
                <w:color w:val="FF00FF"/>
                <w:sz w:val="20"/>
                <w:szCs w:val="20"/>
              </w:rPr>
            </w:pPr>
          </w:p>
        </w:tc>
      </w:tr>
    </w:tbl>
    <w:p w:rsidR="00CF728E" w:rsidRDefault="00CF728E" w:rsidP="00CF728E">
      <w:pPr>
        <w:spacing w:after="0" w:line="240" w:lineRule="auto"/>
        <w:jc w:val="both"/>
        <w:rPr>
          <w:rFonts w:ascii="Arial" w:hAnsi="Arial" w:cs="Arial"/>
        </w:rPr>
      </w:pPr>
    </w:p>
    <w:p w:rsidR="00CF728E" w:rsidRDefault="00CF728E" w:rsidP="00CF728E">
      <w:pPr>
        <w:spacing w:after="0" w:line="240" w:lineRule="auto"/>
        <w:ind w:left="708"/>
        <w:jc w:val="right"/>
        <w:rPr>
          <w:rFonts w:ascii="Arial" w:hAnsi="Arial" w:cs="Arial"/>
        </w:rPr>
      </w:pPr>
      <w:r w:rsidRPr="00D55750">
        <w:rPr>
          <w:rFonts w:ascii="Arial" w:hAnsi="Arial" w:cs="Arial"/>
        </w:rPr>
        <w:t xml:space="preserve">  </w:t>
      </w: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Pr="006F5A68" w:rsidRDefault="00CF728E" w:rsidP="00CF728E">
      <w:pPr>
        <w:spacing w:after="0" w:line="240" w:lineRule="auto"/>
        <w:ind w:left="708"/>
        <w:jc w:val="right"/>
        <w:rPr>
          <w:rFonts w:ascii="Arial" w:hAnsi="Arial" w:cs="Arial"/>
          <w:b/>
        </w:rPr>
      </w:pPr>
      <w:r w:rsidRPr="006F5A68">
        <w:rPr>
          <w:rFonts w:ascii="Arial" w:hAnsi="Arial" w:cs="Arial"/>
          <w:b/>
        </w:rPr>
        <w:lastRenderedPageBreak/>
        <w:t>Príloha č. 4 Zmluvy o dielo:</w:t>
      </w:r>
    </w:p>
    <w:p w:rsidR="00CF728E" w:rsidRDefault="00CF728E" w:rsidP="00CF728E">
      <w:pPr>
        <w:spacing w:after="0" w:line="240" w:lineRule="auto"/>
        <w:ind w:left="708"/>
        <w:jc w:val="right"/>
        <w:rPr>
          <w:rFonts w:ascii="Arial" w:hAnsi="Arial" w:cs="Arial"/>
          <w:b/>
        </w:rPr>
      </w:pPr>
      <w:r w:rsidRPr="006F5A68">
        <w:rPr>
          <w:rFonts w:ascii="Arial" w:hAnsi="Arial" w:cs="Arial"/>
          <w:b/>
        </w:rPr>
        <w:t xml:space="preserve"> </w:t>
      </w:r>
      <w:r>
        <w:rPr>
          <w:rFonts w:ascii="Arial" w:hAnsi="Arial" w:cs="Arial"/>
          <w:b/>
        </w:rPr>
        <w:t>Zodpovedná osoba</w:t>
      </w:r>
    </w:p>
    <w:p w:rsidR="00CF728E" w:rsidRDefault="00CF728E" w:rsidP="00CF728E">
      <w:pPr>
        <w:spacing w:after="0" w:line="240" w:lineRule="auto"/>
        <w:ind w:left="708"/>
        <w:jc w:val="right"/>
        <w:rPr>
          <w:rFonts w:ascii="Arial" w:hAnsi="Arial" w:cs="Arial"/>
          <w:b/>
        </w:rPr>
      </w:pPr>
    </w:p>
    <w:p w:rsidR="00CF728E" w:rsidRPr="00243338" w:rsidRDefault="00CF728E" w:rsidP="00CF728E">
      <w:pPr>
        <w:spacing w:after="0" w:line="240" w:lineRule="auto"/>
        <w:jc w:val="center"/>
        <w:rPr>
          <w:rFonts w:ascii="Arial" w:hAnsi="Arial" w:cs="Arial"/>
          <w:b/>
          <w:caps/>
          <w:sz w:val="28"/>
          <w:szCs w:val="28"/>
        </w:rPr>
      </w:pPr>
      <w:r w:rsidRPr="00243338">
        <w:rPr>
          <w:rFonts w:ascii="Arial" w:hAnsi="Arial" w:cs="Arial"/>
          <w:b/>
          <w:caps/>
          <w:sz w:val="28"/>
          <w:szCs w:val="28"/>
        </w:rPr>
        <w:t>Zodpovedná osoba za realizáciu diela</w:t>
      </w:r>
    </w:p>
    <w:p w:rsidR="00CF728E" w:rsidRDefault="00CF728E" w:rsidP="00CF728E">
      <w:pPr>
        <w:spacing w:after="0" w:line="240" w:lineRule="auto"/>
        <w:jc w:val="right"/>
        <w:rPr>
          <w:rFonts w:ascii="Arial" w:hAnsi="Arial" w:cs="Arial"/>
          <w:b/>
          <w:i/>
        </w:rPr>
      </w:pPr>
    </w:p>
    <w:p w:rsidR="00CF728E" w:rsidRDefault="00CF728E" w:rsidP="00CF728E">
      <w:pPr>
        <w:spacing w:after="0" w:line="240" w:lineRule="auto"/>
        <w:jc w:val="both"/>
        <w:rPr>
          <w:rFonts w:ascii="Arial" w:hAnsi="Arial" w:cs="Arial"/>
        </w:rPr>
      </w:pPr>
      <w:r w:rsidRPr="00415A9A">
        <w:rPr>
          <w:rFonts w:ascii="Arial" w:hAnsi="Arial" w:cs="Arial"/>
        </w:rPr>
        <w:t xml:space="preserve">Zhotoviteľ prehlasuje, že plnenie predmetu zmluvy o dielo v časti uskutočňovania prác bude v zmysle platných právnych predpisov uskutočňovať prostredníctvom </w:t>
      </w:r>
      <w:r>
        <w:rPr>
          <w:rFonts w:ascii="Arial" w:hAnsi="Arial" w:cs="Arial"/>
        </w:rPr>
        <w:t>zodpovednej osoby za realizáciu diela</w:t>
      </w:r>
      <w:r w:rsidRPr="00415A9A">
        <w:rPr>
          <w:rFonts w:ascii="Arial" w:hAnsi="Arial" w:cs="Arial"/>
        </w:rPr>
        <w:t>:</w:t>
      </w:r>
    </w:p>
    <w:p w:rsidR="00CF728E" w:rsidRDefault="00CF728E" w:rsidP="00CF728E">
      <w:pPr>
        <w:spacing w:after="0" w:line="240" w:lineRule="auto"/>
        <w:jc w:val="both"/>
        <w:rPr>
          <w:rFonts w:ascii="Arial" w:hAnsi="Arial" w:cs="Arial"/>
        </w:rPr>
      </w:pPr>
    </w:p>
    <w:p w:rsidR="00CF728E" w:rsidRPr="00415A9A" w:rsidRDefault="00CF728E" w:rsidP="00CF728E">
      <w:pPr>
        <w:spacing w:after="0" w:line="240" w:lineRule="auto"/>
        <w:jc w:val="both"/>
        <w:rPr>
          <w:rFonts w:ascii="Arial" w:hAnsi="Arial" w:cs="Arial"/>
        </w:rPr>
      </w:pPr>
      <w:r w:rsidRPr="00415A9A">
        <w:rPr>
          <w:rFonts w:ascii="Arial" w:hAnsi="Arial" w:cs="Arial"/>
        </w:rPr>
        <w:t>Meno a priezvisko:</w:t>
      </w:r>
      <w:r>
        <w:rPr>
          <w:rFonts w:ascii="Arial" w:hAnsi="Arial" w:cs="Arial"/>
        </w:rPr>
        <w:tab/>
      </w:r>
      <w:r>
        <w:rPr>
          <w:rFonts w:ascii="Arial" w:hAnsi="Arial" w:cs="Arial"/>
        </w:rPr>
        <w:tab/>
      </w:r>
      <w:r>
        <w:rPr>
          <w:rFonts w:ascii="Arial" w:hAnsi="Arial" w:cs="Arial"/>
        </w:rPr>
        <w:tab/>
      </w:r>
      <w:r>
        <w:rPr>
          <w:rFonts w:ascii="Arial" w:hAnsi="Arial" w:cs="Arial"/>
        </w:rPr>
        <w:tab/>
      </w:r>
      <w:r w:rsidRPr="00415A9A">
        <w:rPr>
          <w:rFonts w:ascii="Arial" w:hAnsi="Arial" w:cs="Arial"/>
        </w:rPr>
        <w:t xml:space="preserve">............................................  </w:t>
      </w:r>
    </w:p>
    <w:p w:rsidR="00CF728E" w:rsidRPr="00415A9A" w:rsidRDefault="00CF728E" w:rsidP="00CF728E">
      <w:pPr>
        <w:spacing w:after="0" w:line="240" w:lineRule="auto"/>
        <w:jc w:val="both"/>
        <w:rPr>
          <w:rFonts w:ascii="Arial" w:hAnsi="Arial" w:cs="Arial"/>
        </w:rPr>
      </w:pPr>
      <w:r w:rsidRPr="00415A9A">
        <w:rPr>
          <w:rFonts w:ascii="Arial" w:hAnsi="Arial" w:cs="Arial"/>
        </w:rPr>
        <w:t xml:space="preserve"> </w:t>
      </w:r>
    </w:p>
    <w:p w:rsidR="00CF728E" w:rsidRPr="00415A9A" w:rsidRDefault="00CF728E" w:rsidP="00CF728E">
      <w:pPr>
        <w:spacing w:after="0" w:line="240" w:lineRule="auto"/>
        <w:jc w:val="both"/>
        <w:rPr>
          <w:rFonts w:ascii="Arial" w:hAnsi="Arial" w:cs="Arial"/>
        </w:rPr>
      </w:pPr>
      <w:r w:rsidRPr="00415A9A">
        <w:rPr>
          <w:rFonts w:ascii="Arial" w:hAnsi="Arial" w:cs="Arial"/>
        </w:rPr>
        <w:t xml:space="preserve">Vzťah k zhotoviteľovi:  </w:t>
      </w:r>
    </w:p>
    <w:p w:rsidR="00CF728E" w:rsidRPr="00415A9A" w:rsidRDefault="00CF728E" w:rsidP="00CF728E">
      <w:pPr>
        <w:spacing w:after="0" w:line="240" w:lineRule="auto"/>
        <w:jc w:val="both"/>
        <w:rPr>
          <w:rFonts w:ascii="Arial" w:hAnsi="Arial" w:cs="Arial"/>
        </w:rPr>
      </w:pPr>
      <w:r w:rsidRPr="00415A9A">
        <w:rPr>
          <w:rFonts w:ascii="Arial" w:hAnsi="Arial" w:cs="Arial"/>
        </w:rPr>
        <w:t>(napr. zamestnanec, poddodávateľ)</w:t>
      </w:r>
      <w:r>
        <w:rPr>
          <w:rFonts w:ascii="Arial" w:hAnsi="Arial" w:cs="Arial"/>
        </w:rPr>
        <w:tab/>
      </w:r>
      <w:r>
        <w:rPr>
          <w:rFonts w:ascii="Arial" w:hAnsi="Arial" w:cs="Arial"/>
        </w:rPr>
        <w:tab/>
      </w:r>
      <w:r w:rsidRPr="00415A9A">
        <w:rPr>
          <w:rFonts w:ascii="Arial" w:hAnsi="Arial" w:cs="Arial"/>
        </w:rPr>
        <w:t>............................................</w:t>
      </w:r>
    </w:p>
    <w:p w:rsidR="00CF728E" w:rsidRPr="00415A9A" w:rsidRDefault="00CF728E" w:rsidP="00CF728E">
      <w:pPr>
        <w:spacing w:after="0" w:line="240" w:lineRule="auto"/>
        <w:jc w:val="both"/>
        <w:rPr>
          <w:rFonts w:ascii="Arial" w:hAnsi="Arial" w:cs="Arial"/>
        </w:rPr>
      </w:pPr>
    </w:p>
    <w:p w:rsidR="00CF728E" w:rsidRPr="00415A9A" w:rsidRDefault="00CF728E" w:rsidP="00CF728E">
      <w:pPr>
        <w:spacing w:after="0" w:line="240" w:lineRule="auto"/>
        <w:jc w:val="both"/>
        <w:rPr>
          <w:rFonts w:ascii="Arial" w:hAnsi="Arial" w:cs="Arial"/>
        </w:rPr>
      </w:pPr>
      <w:r w:rsidRPr="00415A9A">
        <w:rPr>
          <w:rFonts w:ascii="Arial" w:hAnsi="Arial" w:cs="Arial"/>
        </w:rPr>
        <w:t>v prípade poddodávateľa:</w:t>
      </w:r>
      <w:r>
        <w:rPr>
          <w:rFonts w:ascii="Arial" w:hAnsi="Arial" w:cs="Arial"/>
        </w:rPr>
        <w:tab/>
      </w:r>
      <w:r w:rsidRPr="00415A9A">
        <w:rPr>
          <w:rFonts w:ascii="Arial" w:hAnsi="Arial" w:cs="Arial"/>
        </w:rPr>
        <w:t xml:space="preserve">názov    </w:t>
      </w:r>
      <w:r>
        <w:rPr>
          <w:rFonts w:ascii="Arial" w:hAnsi="Arial" w:cs="Arial"/>
        </w:rPr>
        <w:tab/>
      </w:r>
      <w:r w:rsidRPr="00415A9A">
        <w:rPr>
          <w:rFonts w:ascii="Arial" w:hAnsi="Arial" w:cs="Arial"/>
        </w:rPr>
        <w:t xml:space="preserve">............................................  </w:t>
      </w:r>
    </w:p>
    <w:p w:rsidR="00CF728E" w:rsidRPr="00415A9A" w:rsidRDefault="00CF728E" w:rsidP="00CF728E">
      <w:pPr>
        <w:spacing w:after="0" w:line="240" w:lineRule="auto"/>
        <w:jc w:val="both"/>
        <w:rPr>
          <w:rFonts w:ascii="Arial" w:hAnsi="Arial" w:cs="Arial"/>
        </w:rPr>
      </w:pPr>
      <w:r w:rsidRPr="00415A9A">
        <w:rPr>
          <w:rFonts w:ascii="Arial" w:hAnsi="Arial" w:cs="Arial"/>
        </w:rPr>
        <w:t xml:space="preserve">  </w:t>
      </w:r>
    </w:p>
    <w:p w:rsidR="00CF728E" w:rsidRPr="00415A9A" w:rsidRDefault="00CF728E" w:rsidP="00CF728E">
      <w:pPr>
        <w:spacing w:after="0" w:line="240" w:lineRule="auto"/>
        <w:ind w:left="2124" w:firstLine="708"/>
        <w:jc w:val="both"/>
        <w:rPr>
          <w:rFonts w:ascii="Arial" w:hAnsi="Arial" w:cs="Arial"/>
        </w:rPr>
      </w:pPr>
      <w:r w:rsidRPr="00415A9A">
        <w:rPr>
          <w:rFonts w:ascii="Arial" w:hAnsi="Arial" w:cs="Arial"/>
        </w:rPr>
        <w:t xml:space="preserve">adresa   </w:t>
      </w:r>
      <w:r>
        <w:rPr>
          <w:rFonts w:ascii="Arial" w:hAnsi="Arial" w:cs="Arial"/>
        </w:rPr>
        <w:tab/>
      </w:r>
      <w:r w:rsidRPr="00415A9A">
        <w:rPr>
          <w:rFonts w:ascii="Arial" w:hAnsi="Arial" w:cs="Arial"/>
        </w:rPr>
        <w:t xml:space="preserve">............................................  </w:t>
      </w:r>
    </w:p>
    <w:p w:rsidR="00CF728E" w:rsidRPr="00415A9A" w:rsidRDefault="00CF728E" w:rsidP="00CF728E">
      <w:pPr>
        <w:spacing w:after="0" w:line="240" w:lineRule="auto"/>
        <w:jc w:val="both"/>
        <w:rPr>
          <w:rFonts w:ascii="Arial" w:hAnsi="Arial" w:cs="Arial"/>
        </w:rPr>
      </w:pPr>
      <w:r w:rsidRPr="00415A9A">
        <w:rPr>
          <w:rFonts w:ascii="Arial" w:hAnsi="Arial" w:cs="Arial"/>
        </w:rPr>
        <w:t xml:space="preserve">  </w:t>
      </w:r>
    </w:p>
    <w:p w:rsidR="00CF728E" w:rsidRDefault="00CF728E" w:rsidP="00CF728E">
      <w:pPr>
        <w:spacing w:after="0" w:line="240" w:lineRule="auto"/>
        <w:ind w:left="2124" w:firstLine="708"/>
        <w:jc w:val="both"/>
        <w:rPr>
          <w:rFonts w:ascii="Arial" w:hAnsi="Arial" w:cs="Arial"/>
        </w:rPr>
      </w:pPr>
      <w:r w:rsidRPr="00415A9A">
        <w:rPr>
          <w:rFonts w:ascii="Arial" w:hAnsi="Arial" w:cs="Arial"/>
        </w:rPr>
        <w:t xml:space="preserve">IČO    </w:t>
      </w:r>
      <w:r>
        <w:rPr>
          <w:rFonts w:ascii="Arial" w:hAnsi="Arial" w:cs="Arial"/>
        </w:rPr>
        <w:tab/>
      </w:r>
      <w:r>
        <w:rPr>
          <w:rFonts w:ascii="Arial" w:hAnsi="Arial" w:cs="Arial"/>
        </w:rPr>
        <w:tab/>
      </w:r>
      <w:r w:rsidRPr="00415A9A">
        <w:rPr>
          <w:rFonts w:ascii="Arial" w:hAnsi="Arial" w:cs="Arial"/>
        </w:rPr>
        <w:t>............................................</w:t>
      </w:r>
      <w:r>
        <w:rPr>
          <w:rFonts w:ascii="Arial" w:hAnsi="Arial" w:cs="Arial"/>
        </w:rPr>
        <w:t>..</w:t>
      </w:r>
    </w:p>
    <w:p w:rsidR="00CF728E" w:rsidRDefault="00CF728E" w:rsidP="00CF728E">
      <w:pPr>
        <w:spacing w:after="0" w:line="240" w:lineRule="auto"/>
        <w:ind w:firstLine="708"/>
        <w:jc w:val="both"/>
        <w:rPr>
          <w:rFonts w:ascii="Arial" w:hAnsi="Arial" w:cs="Arial"/>
        </w:rPr>
      </w:pPr>
    </w:p>
    <w:p w:rsidR="00CF728E" w:rsidRPr="00415A9A" w:rsidRDefault="00CF728E" w:rsidP="00CF728E">
      <w:pPr>
        <w:spacing w:after="0" w:line="240" w:lineRule="auto"/>
        <w:jc w:val="both"/>
        <w:rPr>
          <w:rFonts w:ascii="Arial" w:hAnsi="Arial" w:cs="Arial"/>
        </w:rPr>
      </w:pPr>
      <w:r w:rsidRPr="00415A9A">
        <w:rPr>
          <w:rFonts w:ascii="Arial" w:hAnsi="Arial" w:cs="Arial"/>
        </w:rPr>
        <w:t xml:space="preserve">Táto osoba bude uskutočňovať a garantovať tento druh </w:t>
      </w:r>
      <w:r>
        <w:rPr>
          <w:rFonts w:ascii="Arial" w:hAnsi="Arial" w:cs="Arial"/>
        </w:rPr>
        <w:t>vykonávaných prác</w:t>
      </w:r>
      <w:r w:rsidRPr="00415A9A">
        <w:rPr>
          <w:rFonts w:ascii="Arial" w:hAnsi="Arial" w:cs="Arial"/>
        </w:rPr>
        <w:t xml:space="preserve">  </w:t>
      </w:r>
    </w:p>
    <w:p w:rsidR="00CF728E" w:rsidRPr="00415A9A" w:rsidRDefault="00CF728E" w:rsidP="00CF728E">
      <w:pPr>
        <w:spacing w:after="0" w:line="240" w:lineRule="auto"/>
        <w:jc w:val="both"/>
        <w:rPr>
          <w:rFonts w:ascii="Arial" w:hAnsi="Arial" w:cs="Arial"/>
        </w:rPr>
      </w:pPr>
      <w:r w:rsidRPr="00415A9A">
        <w:rPr>
          <w:rFonts w:ascii="Arial" w:hAnsi="Arial" w:cs="Arial"/>
        </w:rPr>
        <w:t xml:space="preserve"> </w:t>
      </w:r>
    </w:p>
    <w:p w:rsidR="00CF728E" w:rsidRPr="00415A9A" w:rsidRDefault="00CF728E" w:rsidP="00CF728E">
      <w:pPr>
        <w:spacing w:after="0" w:line="240" w:lineRule="auto"/>
        <w:jc w:val="both"/>
        <w:rPr>
          <w:rFonts w:ascii="Arial" w:hAnsi="Arial" w:cs="Arial"/>
        </w:rPr>
      </w:pPr>
      <w:r w:rsidRPr="00415A9A">
        <w:rPr>
          <w:rFonts w:ascii="Arial" w:hAnsi="Arial" w:cs="Arial"/>
        </w:rPr>
        <w:t xml:space="preserve">....................................................................................................................................................  </w:t>
      </w:r>
    </w:p>
    <w:p w:rsidR="00CF728E" w:rsidRDefault="00CF728E" w:rsidP="00CF728E">
      <w:pPr>
        <w:spacing w:after="0" w:line="240" w:lineRule="auto"/>
        <w:jc w:val="both"/>
        <w:rPr>
          <w:rFonts w:ascii="Arial" w:hAnsi="Arial" w:cs="Arial"/>
        </w:rPr>
      </w:pPr>
    </w:p>
    <w:p w:rsidR="00CF728E" w:rsidRPr="00415A9A" w:rsidRDefault="00CF728E" w:rsidP="00CF728E">
      <w:pPr>
        <w:spacing w:after="0" w:line="240" w:lineRule="auto"/>
        <w:jc w:val="both"/>
        <w:rPr>
          <w:rFonts w:ascii="Arial" w:hAnsi="Arial" w:cs="Arial"/>
        </w:rPr>
      </w:pPr>
      <w:r w:rsidRPr="00415A9A">
        <w:rPr>
          <w:rFonts w:ascii="Arial" w:hAnsi="Arial" w:cs="Arial"/>
        </w:rPr>
        <w:t xml:space="preserve"> vlastnoručný podpis predmetnej osoby  ............................................ </w:t>
      </w:r>
    </w:p>
    <w:p w:rsidR="00CF728E" w:rsidRPr="00415A9A" w:rsidRDefault="00CF728E" w:rsidP="00CF728E">
      <w:pPr>
        <w:spacing w:after="0" w:line="240" w:lineRule="auto"/>
        <w:jc w:val="both"/>
        <w:rPr>
          <w:rFonts w:ascii="Arial" w:hAnsi="Arial" w:cs="Arial"/>
        </w:rPr>
      </w:pPr>
      <w:r w:rsidRPr="00415A9A">
        <w:rPr>
          <w:rFonts w:ascii="Arial" w:hAnsi="Arial" w:cs="Arial"/>
        </w:rPr>
        <w:t xml:space="preserve"> </w:t>
      </w:r>
    </w:p>
    <w:p w:rsidR="00CF728E" w:rsidRPr="00415A9A" w:rsidRDefault="00CF728E" w:rsidP="00CF728E">
      <w:pPr>
        <w:spacing w:after="0" w:line="240" w:lineRule="auto"/>
        <w:jc w:val="both"/>
        <w:rPr>
          <w:rFonts w:ascii="Arial" w:hAnsi="Arial" w:cs="Arial"/>
        </w:rPr>
      </w:pPr>
    </w:p>
    <w:p w:rsidR="00CF728E" w:rsidRDefault="00CF728E" w:rsidP="00CF728E">
      <w:pPr>
        <w:spacing w:after="0" w:line="240" w:lineRule="auto"/>
        <w:jc w:val="both"/>
        <w:rPr>
          <w:rFonts w:ascii="Arial" w:hAnsi="Arial" w:cs="Arial"/>
        </w:rPr>
      </w:pPr>
      <w:r w:rsidRPr="00415A9A">
        <w:rPr>
          <w:rFonts w:ascii="Arial" w:hAnsi="Arial" w:cs="Arial"/>
        </w:rPr>
        <w:t xml:space="preserve">V ........................................ dňa ..................          .......................................................  </w:t>
      </w:r>
    </w:p>
    <w:p w:rsidR="00CF728E" w:rsidRPr="00415A9A" w:rsidRDefault="00CF728E" w:rsidP="00CF728E">
      <w:pPr>
        <w:spacing w:after="0" w:line="240" w:lineRule="auto"/>
        <w:ind w:firstLine="708"/>
        <w:jc w:val="both"/>
        <w:rPr>
          <w:rFonts w:ascii="Arial" w:hAnsi="Arial" w:cs="Arial"/>
        </w:rPr>
      </w:pPr>
      <w:r w:rsidRPr="00415A9A">
        <w:rPr>
          <w:rFonts w:ascii="Arial" w:hAnsi="Arial" w:cs="Arial"/>
        </w:rPr>
        <w:t xml:space="preserve">zhotoviteľ   </w:t>
      </w:r>
    </w:p>
    <w:p w:rsidR="00CF728E" w:rsidRDefault="00CF728E" w:rsidP="00CF728E">
      <w:pPr>
        <w:spacing w:after="0" w:line="240" w:lineRule="auto"/>
        <w:jc w:val="both"/>
        <w:rPr>
          <w:rFonts w:ascii="Arial" w:hAnsi="Arial" w:cs="Arial"/>
          <w:b/>
          <w:i/>
        </w:rPr>
      </w:pPr>
    </w:p>
    <w:p w:rsidR="00CF728E" w:rsidRDefault="00CF728E" w:rsidP="00CF728E">
      <w:pPr>
        <w:spacing w:after="0" w:line="240" w:lineRule="auto"/>
        <w:jc w:val="right"/>
        <w:rPr>
          <w:rFonts w:ascii="Arial" w:hAnsi="Arial" w:cs="Arial"/>
          <w:b/>
          <w:i/>
        </w:rPr>
      </w:pPr>
    </w:p>
    <w:p w:rsidR="00CF728E" w:rsidRPr="006F5A68" w:rsidRDefault="00CF728E" w:rsidP="00CF728E">
      <w:pPr>
        <w:spacing w:after="0" w:line="240" w:lineRule="auto"/>
        <w:jc w:val="both"/>
        <w:rPr>
          <w:rFonts w:ascii="Arial" w:hAnsi="Arial" w:cs="Arial"/>
          <w:b/>
        </w:rPr>
      </w:pPr>
      <w:r w:rsidRPr="006F5A68">
        <w:rPr>
          <w:rFonts w:ascii="Arial" w:hAnsi="Arial" w:cs="Arial"/>
          <w:b/>
        </w:rPr>
        <w:t xml:space="preserve">  </w:t>
      </w: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b/>
        </w:rPr>
      </w:pPr>
    </w:p>
    <w:p w:rsidR="00CF728E" w:rsidRDefault="00CF728E" w:rsidP="00CF728E">
      <w:pPr>
        <w:spacing w:after="0" w:line="240" w:lineRule="auto"/>
        <w:ind w:left="708"/>
        <w:jc w:val="right"/>
        <w:rPr>
          <w:rFonts w:ascii="Arial" w:hAnsi="Arial" w:cs="Arial"/>
          <w:b/>
        </w:rPr>
      </w:pPr>
    </w:p>
    <w:p w:rsidR="00CF728E" w:rsidRPr="006F5A68" w:rsidRDefault="00CF728E" w:rsidP="00CF728E">
      <w:pPr>
        <w:spacing w:after="0" w:line="240" w:lineRule="auto"/>
        <w:ind w:left="708"/>
        <w:jc w:val="right"/>
        <w:rPr>
          <w:rFonts w:ascii="Arial" w:hAnsi="Arial" w:cs="Arial"/>
          <w:b/>
        </w:rPr>
      </w:pPr>
      <w:r w:rsidRPr="006F5A68">
        <w:rPr>
          <w:rFonts w:ascii="Arial" w:hAnsi="Arial" w:cs="Arial"/>
          <w:b/>
        </w:rPr>
        <w:lastRenderedPageBreak/>
        <w:t xml:space="preserve">Príloha č. 5 Zmluvy o dielo: </w:t>
      </w:r>
    </w:p>
    <w:p w:rsidR="00CF728E" w:rsidRPr="006F5A68" w:rsidRDefault="00CF728E" w:rsidP="00CF728E">
      <w:pPr>
        <w:spacing w:after="0" w:line="240" w:lineRule="auto"/>
        <w:ind w:left="708"/>
        <w:jc w:val="right"/>
        <w:rPr>
          <w:rFonts w:ascii="Arial" w:hAnsi="Arial" w:cs="Arial"/>
          <w:b/>
        </w:rPr>
      </w:pPr>
      <w:r w:rsidRPr="006F5A68">
        <w:rPr>
          <w:rFonts w:ascii="Arial" w:hAnsi="Arial" w:cs="Arial"/>
          <w:b/>
        </w:rPr>
        <w:t>Časový harmonogram prác</w:t>
      </w:r>
    </w:p>
    <w:p w:rsidR="00CF728E" w:rsidRDefault="00CF728E" w:rsidP="00CF728E">
      <w:pPr>
        <w:spacing w:after="0" w:line="240" w:lineRule="auto"/>
        <w:ind w:left="708"/>
        <w:jc w:val="right"/>
        <w:rPr>
          <w:rFonts w:ascii="Arial" w:hAnsi="Arial" w:cs="Arial"/>
          <w:b/>
          <w:i/>
        </w:rPr>
      </w:pPr>
    </w:p>
    <w:p w:rsidR="00CF728E" w:rsidRPr="00781FAB" w:rsidRDefault="00CF728E" w:rsidP="00CF728E">
      <w:pPr>
        <w:spacing w:after="0" w:line="240" w:lineRule="auto"/>
        <w:jc w:val="both"/>
        <w:rPr>
          <w:rFonts w:ascii="Arial" w:hAnsi="Arial" w:cs="Arial"/>
          <w:i/>
        </w:rPr>
      </w:pPr>
      <w:r w:rsidRPr="00CF2535">
        <w:rPr>
          <w:rFonts w:ascii="Arial" w:hAnsi="Arial" w:cs="Arial"/>
          <w:b/>
          <w:i/>
        </w:rPr>
        <w:t xml:space="preserve"> </w:t>
      </w:r>
      <w:r w:rsidRPr="00781FAB">
        <w:rPr>
          <w:rFonts w:ascii="Arial" w:hAnsi="Arial" w:cs="Arial"/>
          <w:i/>
        </w:rPr>
        <w:t xml:space="preserve">Uchádzač vloží </w:t>
      </w:r>
      <w:r>
        <w:rPr>
          <w:rFonts w:ascii="Arial" w:hAnsi="Arial" w:cs="Arial"/>
          <w:i/>
        </w:rPr>
        <w:t>do</w:t>
      </w:r>
      <w:r w:rsidRPr="00781FAB">
        <w:rPr>
          <w:rFonts w:ascii="Arial" w:hAnsi="Arial" w:cs="Arial"/>
          <w:i/>
        </w:rPr>
        <w:t xml:space="preserve"> </w:t>
      </w:r>
      <w:r>
        <w:rPr>
          <w:rFonts w:ascii="Arial" w:hAnsi="Arial" w:cs="Arial"/>
          <w:i/>
        </w:rPr>
        <w:t xml:space="preserve">cenovej </w:t>
      </w:r>
      <w:r w:rsidRPr="00781FAB">
        <w:rPr>
          <w:rFonts w:ascii="Arial" w:hAnsi="Arial" w:cs="Arial"/>
          <w:i/>
        </w:rPr>
        <w:t xml:space="preserve">ponuky vypracovaný harmonogram prác zhotoviteľa. </w:t>
      </w:r>
    </w:p>
    <w:p w:rsidR="00CF728E" w:rsidRPr="00781FAB" w:rsidRDefault="00CF728E" w:rsidP="00CF728E">
      <w:pPr>
        <w:spacing w:after="0" w:line="240" w:lineRule="auto"/>
        <w:jc w:val="both"/>
        <w:rPr>
          <w:rFonts w:ascii="Arial" w:hAnsi="Arial" w:cs="Arial"/>
          <w:i/>
        </w:rPr>
      </w:pPr>
      <w:r w:rsidRPr="00781FAB">
        <w:rPr>
          <w:rFonts w:ascii="Arial" w:hAnsi="Arial" w:cs="Arial"/>
          <w:i/>
        </w:rPr>
        <w:t xml:space="preserve"> </w:t>
      </w:r>
    </w:p>
    <w:p w:rsidR="00CF728E" w:rsidRPr="00781FAB" w:rsidRDefault="00CF728E" w:rsidP="00CF728E">
      <w:pPr>
        <w:spacing w:after="0" w:line="240" w:lineRule="auto"/>
        <w:jc w:val="both"/>
        <w:rPr>
          <w:rFonts w:ascii="Arial" w:hAnsi="Arial" w:cs="Arial"/>
          <w:i/>
        </w:rPr>
      </w:pPr>
      <w:r w:rsidRPr="00781FAB">
        <w:rPr>
          <w:rFonts w:ascii="Arial" w:hAnsi="Arial" w:cs="Arial"/>
          <w:i/>
        </w:rPr>
        <w:t xml:space="preserve">Zhotoviteľ vypracuje harmonogram prác podľa časového a vecného hľadiska rozpracovaný na jednotlivé dni a jednotlivé pracovné úkony, spracovaný vo forme </w:t>
      </w:r>
      <w:proofErr w:type="spellStart"/>
      <w:r w:rsidRPr="00781FAB">
        <w:rPr>
          <w:rFonts w:ascii="Arial" w:hAnsi="Arial" w:cs="Arial"/>
          <w:i/>
        </w:rPr>
        <w:t>Ganttovho</w:t>
      </w:r>
      <w:proofErr w:type="spellEnd"/>
      <w:r w:rsidRPr="00781FAB">
        <w:rPr>
          <w:rFonts w:ascii="Arial" w:hAnsi="Arial" w:cs="Arial"/>
          <w:i/>
        </w:rPr>
        <w:t xml:space="preserve"> diagramu alebo v ekvivalentnej deskriptívnej forme.</w:t>
      </w:r>
    </w:p>
    <w:p w:rsidR="00CF728E" w:rsidRPr="00CF2535" w:rsidRDefault="00CF728E" w:rsidP="00CF728E">
      <w:pPr>
        <w:spacing w:after="0" w:line="240" w:lineRule="auto"/>
        <w:jc w:val="both"/>
        <w:rPr>
          <w:rFonts w:ascii="Arial" w:hAnsi="Arial" w:cs="Arial"/>
          <w:b/>
          <w:i/>
        </w:rPr>
      </w:pPr>
      <w:r w:rsidRPr="00CF2535">
        <w:rPr>
          <w:rFonts w:ascii="Arial" w:hAnsi="Arial" w:cs="Arial"/>
          <w:b/>
          <w:i/>
        </w:rPr>
        <w:t xml:space="preserve"> </w:t>
      </w: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ind w:left="708"/>
        <w:jc w:val="right"/>
        <w:rPr>
          <w:rFonts w:ascii="Arial" w:hAnsi="Arial" w:cs="Arial"/>
        </w:rPr>
      </w:pPr>
    </w:p>
    <w:p w:rsidR="00CF728E" w:rsidRPr="006F5A68" w:rsidRDefault="00CF728E" w:rsidP="00CF728E">
      <w:pPr>
        <w:spacing w:after="0" w:line="240" w:lineRule="auto"/>
        <w:ind w:left="708"/>
        <w:jc w:val="right"/>
        <w:rPr>
          <w:rFonts w:ascii="Arial" w:hAnsi="Arial" w:cs="Arial"/>
          <w:b/>
        </w:rPr>
      </w:pPr>
      <w:r w:rsidRPr="006F5A68">
        <w:rPr>
          <w:rFonts w:ascii="Arial" w:hAnsi="Arial" w:cs="Arial"/>
          <w:b/>
        </w:rPr>
        <w:lastRenderedPageBreak/>
        <w:t xml:space="preserve">Príloha č. 6 Zmluvy o dielo: </w:t>
      </w:r>
    </w:p>
    <w:p w:rsidR="00CF728E" w:rsidRPr="006F5A68" w:rsidRDefault="00CF728E" w:rsidP="00CF728E">
      <w:pPr>
        <w:spacing w:after="0" w:line="240" w:lineRule="auto"/>
        <w:ind w:left="708"/>
        <w:jc w:val="right"/>
        <w:rPr>
          <w:rFonts w:ascii="Arial" w:hAnsi="Arial" w:cs="Arial"/>
          <w:b/>
        </w:rPr>
      </w:pPr>
      <w:r w:rsidRPr="006F5A68">
        <w:rPr>
          <w:rFonts w:ascii="Arial" w:hAnsi="Arial" w:cs="Arial"/>
          <w:b/>
        </w:rPr>
        <w:t xml:space="preserve">Preberací protokol o prevzatí a odovzdaní diela </w:t>
      </w:r>
    </w:p>
    <w:p w:rsidR="00CF728E" w:rsidRDefault="00CF728E" w:rsidP="00CF728E">
      <w:pPr>
        <w:spacing w:after="0" w:line="240" w:lineRule="auto"/>
        <w:ind w:left="708"/>
        <w:jc w:val="right"/>
        <w:rPr>
          <w:rFonts w:ascii="Arial" w:hAnsi="Arial" w:cs="Arial"/>
        </w:rPr>
      </w:pPr>
    </w:p>
    <w:p w:rsidR="00CF728E" w:rsidRDefault="00CF728E" w:rsidP="00CF728E">
      <w:pPr>
        <w:spacing w:after="0" w:line="240" w:lineRule="auto"/>
        <w:jc w:val="both"/>
        <w:rPr>
          <w:rFonts w:ascii="Arial" w:hAnsi="Arial" w:cs="Arial"/>
        </w:rPr>
      </w:pPr>
    </w:p>
    <w:p w:rsidR="00CF728E" w:rsidRPr="00DB701A" w:rsidRDefault="00CF728E" w:rsidP="00CF728E">
      <w:pPr>
        <w:spacing w:after="0" w:line="240" w:lineRule="auto"/>
        <w:jc w:val="both"/>
        <w:rPr>
          <w:rFonts w:ascii="Arial" w:hAnsi="Arial" w:cs="Arial"/>
        </w:rPr>
      </w:pPr>
      <w:r w:rsidRPr="00DB701A">
        <w:rPr>
          <w:rFonts w:ascii="Arial" w:hAnsi="Arial" w:cs="Arial"/>
        </w:rPr>
        <w:t xml:space="preserve">Odovzdávajúci: </w:t>
      </w:r>
      <w:r>
        <w:rPr>
          <w:rFonts w:ascii="Arial" w:hAnsi="Arial" w:cs="Arial"/>
        </w:rPr>
        <w:tab/>
      </w:r>
    </w:p>
    <w:p w:rsidR="00CF728E" w:rsidRDefault="00CF728E" w:rsidP="00CF728E">
      <w:pPr>
        <w:spacing w:after="0" w:line="240" w:lineRule="auto"/>
        <w:jc w:val="both"/>
        <w:rPr>
          <w:rFonts w:ascii="Arial" w:hAnsi="Arial" w:cs="Arial"/>
        </w:rPr>
      </w:pPr>
      <w:r w:rsidRPr="00DB701A">
        <w:rPr>
          <w:rFonts w:ascii="Arial" w:hAnsi="Arial" w:cs="Arial"/>
        </w:rPr>
        <w:t xml:space="preserve">Názov: </w:t>
      </w:r>
    </w:p>
    <w:p w:rsidR="00CF728E" w:rsidRDefault="00CF728E" w:rsidP="00CF728E">
      <w:pPr>
        <w:spacing w:after="0" w:line="240" w:lineRule="auto"/>
        <w:jc w:val="both"/>
        <w:rPr>
          <w:rFonts w:ascii="Arial" w:hAnsi="Arial" w:cs="Arial"/>
        </w:rPr>
      </w:pPr>
      <w:r w:rsidRPr="00DB701A">
        <w:rPr>
          <w:rFonts w:ascii="Arial" w:hAnsi="Arial" w:cs="Arial"/>
        </w:rPr>
        <w:t>Sídlo:</w:t>
      </w:r>
    </w:p>
    <w:p w:rsidR="00CF728E" w:rsidRDefault="00CF728E" w:rsidP="00CF728E">
      <w:pPr>
        <w:spacing w:after="0" w:line="240" w:lineRule="auto"/>
        <w:jc w:val="both"/>
        <w:rPr>
          <w:rFonts w:ascii="Arial" w:hAnsi="Arial" w:cs="Arial"/>
        </w:rPr>
      </w:pPr>
      <w:r w:rsidRPr="00DB701A">
        <w:rPr>
          <w:rFonts w:ascii="Arial" w:hAnsi="Arial" w:cs="Arial"/>
        </w:rPr>
        <w:t xml:space="preserve">Zastúpený: </w:t>
      </w:r>
    </w:p>
    <w:p w:rsidR="00CF728E" w:rsidRDefault="00CF728E" w:rsidP="00CF728E">
      <w:pPr>
        <w:spacing w:after="0" w:line="240" w:lineRule="auto"/>
        <w:jc w:val="both"/>
        <w:rPr>
          <w:rFonts w:ascii="Arial" w:hAnsi="Arial" w:cs="Arial"/>
        </w:rPr>
      </w:pPr>
      <w:r w:rsidRPr="00DB701A">
        <w:rPr>
          <w:rFonts w:ascii="Arial" w:hAnsi="Arial" w:cs="Arial"/>
        </w:rPr>
        <w:t xml:space="preserve">IČO: </w:t>
      </w:r>
    </w:p>
    <w:p w:rsidR="00CF728E" w:rsidRDefault="00CF728E" w:rsidP="00CF728E">
      <w:pPr>
        <w:spacing w:after="0" w:line="240" w:lineRule="auto"/>
        <w:jc w:val="both"/>
        <w:rPr>
          <w:rFonts w:ascii="Arial" w:hAnsi="Arial" w:cs="Arial"/>
        </w:rPr>
      </w:pPr>
      <w:r w:rsidRPr="00DB701A">
        <w:rPr>
          <w:rFonts w:ascii="Arial" w:hAnsi="Arial" w:cs="Arial"/>
        </w:rPr>
        <w:t xml:space="preserve">DIČ: </w:t>
      </w:r>
    </w:p>
    <w:p w:rsidR="00CF728E" w:rsidRPr="00DB701A" w:rsidRDefault="00CF728E" w:rsidP="00CF728E">
      <w:pPr>
        <w:spacing w:after="0" w:line="240" w:lineRule="auto"/>
        <w:jc w:val="both"/>
        <w:rPr>
          <w:rFonts w:ascii="Arial" w:hAnsi="Arial" w:cs="Arial"/>
        </w:rPr>
      </w:pPr>
      <w:r w:rsidRPr="00DB701A">
        <w:rPr>
          <w:rFonts w:ascii="Arial" w:hAnsi="Arial" w:cs="Arial"/>
        </w:rPr>
        <w:t xml:space="preserve">IČ DPH: </w:t>
      </w:r>
    </w:p>
    <w:p w:rsidR="00CF728E" w:rsidRPr="00DB701A" w:rsidRDefault="00CF728E" w:rsidP="00CF728E">
      <w:pPr>
        <w:spacing w:after="0" w:line="240" w:lineRule="auto"/>
        <w:jc w:val="both"/>
        <w:rPr>
          <w:rFonts w:ascii="Arial" w:hAnsi="Arial" w:cs="Arial"/>
        </w:rPr>
      </w:pPr>
      <w:r w:rsidRPr="00DB701A">
        <w:rPr>
          <w:rFonts w:ascii="Arial" w:hAnsi="Arial" w:cs="Arial"/>
        </w:rPr>
        <w:t xml:space="preserve"> </w:t>
      </w:r>
    </w:p>
    <w:p w:rsidR="00CF728E" w:rsidRPr="00DB701A" w:rsidRDefault="00CF728E" w:rsidP="00CF728E">
      <w:pPr>
        <w:spacing w:after="0" w:line="240" w:lineRule="auto"/>
        <w:jc w:val="both"/>
        <w:rPr>
          <w:rFonts w:ascii="Arial" w:hAnsi="Arial" w:cs="Arial"/>
        </w:rPr>
      </w:pPr>
      <w:r w:rsidRPr="00DB701A">
        <w:rPr>
          <w:rFonts w:ascii="Arial" w:hAnsi="Arial" w:cs="Arial"/>
        </w:rPr>
        <w:t xml:space="preserve">a </w:t>
      </w:r>
    </w:p>
    <w:p w:rsidR="00CF728E" w:rsidRPr="00DB701A" w:rsidRDefault="00CF728E" w:rsidP="00CF728E">
      <w:pPr>
        <w:spacing w:after="0" w:line="240" w:lineRule="auto"/>
        <w:jc w:val="both"/>
        <w:rPr>
          <w:rFonts w:ascii="Arial" w:hAnsi="Arial" w:cs="Arial"/>
        </w:rPr>
      </w:pPr>
      <w:r w:rsidRPr="00DB701A">
        <w:rPr>
          <w:rFonts w:ascii="Arial" w:hAnsi="Arial" w:cs="Arial"/>
        </w:rPr>
        <w:t xml:space="preserve"> </w:t>
      </w:r>
    </w:p>
    <w:p w:rsidR="00CF728E" w:rsidRDefault="00CF728E" w:rsidP="00CF728E">
      <w:pPr>
        <w:spacing w:after="0" w:line="240" w:lineRule="auto"/>
        <w:jc w:val="both"/>
        <w:rPr>
          <w:rFonts w:ascii="Arial" w:hAnsi="Arial" w:cs="Arial"/>
        </w:rPr>
      </w:pPr>
      <w:r w:rsidRPr="00DB701A">
        <w:rPr>
          <w:rFonts w:ascii="Arial" w:hAnsi="Arial" w:cs="Arial"/>
        </w:rPr>
        <w:t>Preberajúci:</w:t>
      </w:r>
      <w:r>
        <w:rPr>
          <w:rFonts w:ascii="Arial" w:hAnsi="Arial" w:cs="Arial"/>
        </w:rPr>
        <w:tab/>
      </w:r>
      <w:r>
        <w:rPr>
          <w:rFonts w:ascii="Arial" w:hAnsi="Arial" w:cs="Arial"/>
        </w:rPr>
        <w:tab/>
      </w:r>
    </w:p>
    <w:p w:rsidR="00CF728E" w:rsidRPr="00DB701A" w:rsidRDefault="00CF728E" w:rsidP="00CF728E">
      <w:pPr>
        <w:spacing w:after="0" w:line="240" w:lineRule="auto"/>
        <w:jc w:val="both"/>
        <w:rPr>
          <w:rFonts w:ascii="Arial" w:hAnsi="Arial" w:cs="Arial"/>
        </w:rPr>
      </w:pPr>
      <w:r>
        <w:rPr>
          <w:rFonts w:ascii="Arial" w:hAnsi="Arial" w:cs="Arial"/>
        </w:rPr>
        <w:t>Názov:</w:t>
      </w:r>
      <w:r>
        <w:rPr>
          <w:rFonts w:ascii="Arial" w:hAnsi="Arial" w:cs="Arial"/>
        </w:rPr>
        <w:tab/>
      </w:r>
      <w:r>
        <w:rPr>
          <w:rFonts w:ascii="Arial" w:hAnsi="Arial" w:cs="Arial"/>
        </w:rPr>
        <w:tab/>
      </w:r>
      <w:r>
        <w:rPr>
          <w:rFonts w:ascii="Arial" w:hAnsi="Arial" w:cs="Arial"/>
        </w:rPr>
        <w:tab/>
      </w:r>
      <w:r>
        <w:rPr>
          <w:rFonts w:ascii="Arial" w:hAnsi="Arial" w:cs="Arial"/>
          <w:b/>
        </w:rPr>
        <w:t>Mesto Nováky</w:t>
      </w:r>
      <w:r w:rsidRPr="00DB701A">
        <w:rPr>
          <w:rFonts w:ascii="Arial" w:hAnsi="Arial" w:cs="Arial"/>
        </w:rPr>
        <w:t xml:space="preserve"> </w:t>
      </w:r>
    </w:p>
    <w:p w:rsidR="00CF728E" w:rsidRPr="00200BB2" w:rsidRDefault="00CF728E" w:rsidP="00CF728E">
      <w:pPr>
        <w:spacing w:after="0" w:line="240" w:lineRule="auto"/>
        <w:jc w:val="both"/>
        <w:rPr>
          <w:rFonts w:ascii="Arial" w:hAnsi="Arial" w:cs="Arial"/>
        </w:rPr>
      </w:pPr>
      <w:r w:rsidRPr="00200BB2">
        <w:rPr>
          <w:rFonts w:ascii="Arial" w:hAnsi="Arial" w:cs="Arial"/>
        </w:rPr>
        <w:t>Sídlo:</w:t>
      </w:r>
      <w:r w:rsidRPr="00200BB2">
        <w:rPr>
          <w:rFonts w:ascii="Arial" w:hAnsi="Arial" w:cs="Arial"/>
        </w:rPr>
        <w:tab/>
      </w:r>
      <w:r>
        <w:rPr>
          <w:rFonts w:ascii="Arial" w:hAnsi="Arial" w:cs="Arial"/>
        </w:rPr>
        <w:tab/>
      </w:r>
      <w:r>
        <w:rPr>
          <w:rFonts w:ascii="Arial" w:hAnsi="Arial" w:cs="Arial"/>
        </w:rPr>
        <w:tab/>
      </w:r>
      <w:r w:rsidRPr="00200BB2">
        <w:rPr>
          <w:rFonts w:ascii="Arial" w:hAnsi="Arial" w:cs="Arial"/>
        </w:rPr>
        <w:t>Nám. SNP 349/10, 972 71 Nováky</w:t>
      </w:r>
    </w:p>
    <w:p w:rsidR="00CF728E" w:rsidRDefault="00CF728E" w:rsidP="00CF728E">
      <w:pPr>
        <w:spacing w:after="0" w:line="240" w:lineRule="auto"/>
        <w:jc w:val="both"/>
        <w:rPr>
          <w:rFonts w:ascii="Arial" w:hAnsi="Arial" w:cs="Arial"/>
        </w:rPr>
      </w:pPr>
      <w:r>
        <w:rPr>
          <w:rFonts w:ascii="Arial" w:hAnsi="Arial" w:cs="Arial"/>
        </w:rPr>
        <w:t>Zastúpený:</w:t>
      </w:r>
      <w:r>
        <w:rPr>
          <w:rFonts w:ascii="Arial" w:hAnsi="Arial" w:cs="Arial"/>
        </w:rPr>
        <w:tab/>
      </w:r>
      <w:r>
        <w:rPr>
          <w:rFonts w:ascii="Arial" w:hAnsi="Arial" w:cs="Arial"/>
        </w:rPr>
        <w:tab/>
        <w:t>RNDr. Daniel DANIŠ, primátor mesta</w:t>
      </w:r>
    </w:p>
    <w:p w:rsidR="00CF728E" w:rsidRPr="00200BB2" w:rsidRDefault="00CF728E" w:rsidP="00CF728E">
      <w:pPr>
        <w:spacing w:after="0" w:line="240" w:lineRule="auto"/>
        <w:jc w:val="both"/>
        <w:rPr>
          <w:rFonts w:ascii="Arial" w:hAnsi="Arial" w:cs="Arial"/>
        </w:rPr>
      </w:pPr>
      <w:r w:rsidRPr="00200BB2">
        <w:rPr>
          <w:rFonts w:ascii="Arial" w:hAnsi="Arial" w:cs="Arial"/>
        </w:rPr>
        <w:t>IČO:</w:t>
      </w:r>
      <w:r w:rsidRPr="00200BB2">
        <w:rPr>
          <w:rFonts w:ascii="Arial" w:hAnsi="Arial" w:cs="Arial"/>
        </w:rPr>
        <w:tab/>
      </w:r>
      <w:r>
        <w:rPr>
          <w:rFonts w:ascii="Arial" w:hAnsi="Arial" w:cs="Arial"/>
        </w:rPr>
        <w:tab/>
      </w:r>
      <w:r>
        <w:rPr>
          <w:rFonts w:ascii="Arial" w:hAnsi="Arial" w:cs="Arial"/>
        </w:rPr>
        <w:tab/>
      </w:r>
      <w:r w:rsidRPr="00200BB2">
        <w:rPr>
          <w:rFonts w:ascii="Arial" w:hAnsi="Arial" w:cs="Arial"/>
        </w:rPr>
        <w:t>00 318 361</w:t>
      </w:r>
    </w:p>
    <w:p w:rsidR="00CF728E" w:rsidRPr="00200BB2" w:rsidRDefault="00CF728E" w:rsidP="00CF728E">
      <w:pPr>
        <w:spacing w:after="0" w:line="240" w:lineRule="auto"/>
        <w:jc w:val="both"/>
        <w:rPr>
          <w:rFonts w:ascii="Arial" w:hAnsi="Arial" w:cs="Arial"/>
        </w:rPr>
      </w:pPr>
      <w:r w:rsidRPr="00200BB2">
        <w:rPr>
          <w:rFonts w:ascii="Arial" w:hAnsi="Arial" w:cs="Arial"/>
        </w:rPr>
        <w:t>DIČ:</w:t>
      </w:r>
      <w:r w:rsidRPr="00200BB2">
        <w:rPr>
          <w:rFonts w:ascii="Arial" w:hAnsi="Arial" w:cs="Arial"/>
        </w:rPr>
        <w:tab/>
      </w:r>
      <w:r>
        <w:rPr>
          <w:rFonts w:ascii="Arial" w:hAnsi="Arial" w:cs="Arial"/>
        </w:rPr>
        <w:tab/>
      </w:r>
      <w:r>
        <w:rPr>
          <w:rFonts w:ascii="Arial" w:hAnsi="Arial" w:cs="Arial"/>
        </w:rPr>
        <w:tab/>
      </w:r>
      <w:r w:rsidRPr="00200BB2">
        <w:rPr>
          <w:rFonts w:ascii="Arial" w:hAnsi="Arial" w:cs="Arial"/>
        </w:rPr>
        <w:t>20 21 211 775</w:t>
      </w:r>
    </w:p>
    <w:p w:rsidR="00CF728E" w:rsidRPr="00DB701A" w:rsidRDefault="00CF728E" w:rsidP="00CF728E">
      <w:pPr>
        <w:spacing w:after="0" w:line="240" w:lineRule="auto"/>
        <w:jc w:val="both"/>
        <w:rPr>
          <w:rFonts w:ascii="Arial" w:hAnsi="Arial" w:cs="Arial"/>
        </w:rPr>
      </w:pPr>
      <w:r w:rsidRPr="00200BB2">
        <w:rPr>
          <w:rFonts w:ascii="Arial" w:hAnsi="Arial" w:cs="Arial"/>
        </w:rPr>
        <w:t>IČ DPH:</w:t>
      </w:r>
      <w:r w:rsidRPr="00200BB2">
        <w:rPr>
          <w:rFonts w:ascii="Arial" w:hAnsi="Arial" w:cs="Arial"/>
        </w:rPr>
        <w:tab/>
      </w:r>
      <w:r>
        <w:rPr>
          <w:rFonts w:ascii="Arial" w:hAnsi="Arial" w:cs="Arial"/>
        </w:rPr>
        <w:tab/>
      </w:r>
      <w:r w:rsidRPr="00200BB2">
        <w:rPr>
          <w:rFonts w:ascii="Arial" w:hAnsi="Arial" w:cs="Arial"/>
        </w:rPr>
        <w:t>nie je platcom DPH</w:t>
      </w:r>
      <w:r w:rsidRPr="00DB701A">
        <w:rPr>
          <w:rFonts w:ascii="Arial" w:hAnsi="Arial" w:cs="Arial"/>
        </w:rPr>
        <w:t xml:space="preserve"> </w:t>
      </w:r>
    </w:p>
    <w:p w:rsidR="00CF728E" w:rsidRPr="00DB701A" w:rsidRDefault="00CF728E" w:rsidP="00CF728E">
      <w:pPr>
        <w:spacing w:after="0" w:line="240" w:lineRule="auto"/>
        <w:jc w:val="both"/>
        <w:rPr>
          <w:rFonts w:ascii="Arial" w:hAnsi="Arial" w:cs="Arial"/>
        </w:rPr>
      </w:pPr>
    </w:p>
    <w:p w:rsidR="00CF728E" w:rsidRPr="00DB701A" w:rsidRDefault="00CF728E" w:rsidP="00CF728E">
      <w:pPr>
        <w:spacing w:after="0" w:line="240" w:lineRule="auto"/>
        <w:jc w:val="both"/>
        <w:rPr>
          <w:rFonts w:ascii="Arial" w:hAnsi="Arial" w:cs="Arial"/>
        </w:rPr>
      </w:pPr>
      <w:r w:rsidRPr="00DB701A">
        <w:rPr>
          <w:rFonts w:ascii="Arial" w:hAnsi="Arial" w:cs="Arial"/>
        </w:rPr>
        <w:t xml:space="preserve"> </w:t>
      </w:r>
    </w:p>
    <w:p w:rsidR="00CF728E" w:rsidRPr="00DB701A" w:rsidRDefault="00CF728E" w:rsidP="00CF728E">
      <w:pPr>
        <w:spacing w:after="0" w:line="240" w:lineRule="auto"/>
        <w:jc w:val="both"/>
        <w:rPr>
          <w:rFonts w:ascii="Arial" w:hAnsi="Arial" w:cs="Arial"/>
        </w:rPr>
      </w:pPr>
      <w:r w:rsidRPr="00DB701A">
        <w:rPr>
          <w:rFonts w:ascii="Arial" w:hAnsi="Arial" w:cs="Arial"/>
        </w:rPr>
        <w:t>Dňa .................................. uzavreli odovzdávajúci ako zhotoviteľ a preberajúci ako objednávateľ Zmluvu o dielo č. ..........................., v zmysle ktorej sa odovzdávajúci zaviazal odovzdať preberajúcemu dielo: „</w:t>
      </w:r>
      <w:r w:rsidRPr="00971257">
        <w:rPr>
          <w:rFonts w:ascii="Arial" w:hAnsi="Arial" w:cs="Arial"/>
        </w:rPr>
        <w:t>Rekonštrukcia tepelného z</w:t>
      </w:r>
      <w:r>
        <w:rPr>
          <w:rFonts w:ascii="Arial" w:hAnsi="Arial" w:cs="Arial"/>
        </w:rPr>
        <w:t xml:space="preserve">droja a inštalácia obnoviteľných zdrojov energie na výrobu teplej vody pre štadión </w:t>
      </w:r>
      <w:r w:rsidRPr="00971257">
        <w:rPr>
          <w:rFonts w:ascii="Arial" w:hAnsi="Arial" w:cs="Arial"/>
        </w:rPr>
        <w:t>FK</w:t>
      </w:r>
      <w:r w:rsidRPr="00971257">
        <w:rPr>
          <w:rFonts w:ascii="Arial" w:hAnsi="Arial" w:cs="Arial"/>
          <w:caps/>
        </w:rPr>
        <w:t xml:space="preserve"> ISKRA </w:t>
      </w:r>
      <w:r w:rsidRPr="00971257">
        <w:rPr>
          <w:rFonts w:ascii="Arial" w:hAnsi="Arial" w:cs="Arial"/>
        </w:rPr>
        <w:t>N</w:t>
      </w:r>
      <w:r>
        <w:rPr>
          <w:rFonts w:ascii="Arial" w:hAnsi="Arial" w:cs="Arial"/>
        </w:rPr>
        <w:t>ováky</w:t>
      </w:r>
      <w:r w:rsidRPr="00DB701A">
        <w:rPr>
          <w:rFonts w:ascii="Arial" w:hAnsi="Arial" w:cs="Arial"/>
        </w:rPr>
        <w:t xml:space="preserve">“ (ďalej len „Dielo“). </w:t>
      </w:r>
    </w:p>
    <w:p w:rsidR="00CF728E" w:rsidRPr="00DB701A" w:rsidRDefault="00CF728E" w:rsidP="00CF728E">
      <w:pPr>
        <w:spacing w:after="0" w:line="240" w:lineRule="auto"/>
        <w:jc w:val="both"/>
        <w:rPr>
          <w:rFonts w:ascii="Arial" w:hAnsi="Arial" w:cs="Arial"/>
        </w:rPr>
      </w:pPr>
      <w:r w:rsidRPr="00DB701A">
        <w:rPr>
          <w:rFonts w:ascii="Arial" w:hAnsi="Arial" w:cs="Arial"/>
        </w:rPr>
        <w:t xml:space="preserve"> </w:t>
      </w:r>
    </w:p>
    <w:p w:rsidR="00CF728E" w:rsidRPr="00DB701A" w:rsidRDefault="00CF728E" w:rsidP="00CF728E">
      <w:pPr>
        <w:spacing w:after="0" w:line="240" w:lineRule="auto"/>
        <w:jc w:val="both"/>
        <w:rPr>
          <w:rFonts w:ascii="Arial" w:hAnsi="Arial" w:cs="Arial"/>
        </w:rPr>
      </w:pPr>
      <w:r w:rsidRPr="00DB701A">
        <w:rPr>
          <w:rFonts w:ascii="Arial" w:hAnsi="Arial" w:cs="Arial"/>
        </w:rPr>
        <w:t xml:space="preserve">Preberajúci týmto potvrdzuje, že od odovzdávajúceho dňa ....................... dielo prevzal, a to v stave opísanom v tomto protokole. </w:t>
      </w:r>
    </w:p>
    <w:p w:rsidR="00CF728E" w:rsidRPr="00DB701A" w:rsidRDefault="00CF728E" w:rsidP="00CF728E">
      <w:pPr>
        <w:spacing w:after="0" w:line="240" w:lineRule="auto"/>
        <w:jc w:val="both"/>
        <w:rPr>
          <w:rFonts w:ascii="Arial" w:hAnsi="Arial" w:cs="Arial"/>
        </w:rPr>
      </w:pPr>
      <w:r w:rsidRPr="00DB701A">
        <w:rPr>
          <w:rFonts w:ascii="Arial" w:hAnsi="Arial" w:cs="Arial"/>
        </w:rPr>
        <w:t xml:space="preserve"> </w:t>
      </w:r>
    </w:p>
    <w:p w:rsidR="00CF728E" w:rsidRDefault="00CF728E" w:rsidP="00CF728E">
      <w:pPr>
        <w:spacing w:after="0" w:line="240" w:lineRule="auto"/>
        <w:jc w:val="both"/>
        <w:rPr>
          <w:rFonts w:ascii="Arial" w:hAnsi="Arial" w:cs="Arial"/>
        </w:rPr>
      </w:pPr>
      <w:r w:rsidRPr="00DB701A">
        <w:rPr>
          <w:rFonts w:ascii="Arial" w:hAnsi="Arial" w:cs="Arial"/>
        </w:rPr>
        <w:t>Stav diela v čase prevzatia:</w:t>
      </w:r>
    </w:p>
    <w:p w:rsidR="00CF728E" w:rsidRPr="00DB701A" w:rsidRDefault="00CF728E" w:rsidP="00CF728E">
      <w:pPr>
        <w:spacing w:after="0" w:line="240" w:lineRule="auto"/>
        <w:jc w:val="both"/>
        <w:rPr>
          <w:rFonts w:ascii="Arial" w:hAnsi="Arial" w:cs="Arial"/>
        </w:rPr>
      </w:pPr>
      <w:r w:rsidRPr="00DB701A">
        <w:rPr>
          <w:rFonts w:ascii="Arial" w:hAnsi="Arial" w:cs="Arial"/>
        </w:rPr>
        <w:t>........................................................................................................................................................................................................................................................................................................................................................................................................................................................................................................................................................................................................................................................................................................................................................................................................................................................................................................................................................................................................................................................................................................................................................................................................................................................................................................................................................................................................................</w:t>
      </w:r>
      <w:r>
        <w:rPr>
          <w:rFonts w:ascii="Arial" w:hAnsi="Arial" w:cs="Arial"/>
        </w:rPr>
        <w:t>................................................................................................................</w:t>
      </w:r>
    </w:p>
    <w:p w:rsidR="00CF728E" w:rsidRPr="00DB701A" w:rsidRDefault="00CF728E" w:rsidP="00CF728E">
      <w:pPr>
        <w:spacing w:after="0" w:line="240" w:lineRule="auto"/>
        <w:jc w:val="both"/>
        <w:rPr>
          <w:rFonts w:ascii="Arial" w:hAnsi="Arial" w:cs="Arial"/>
        </w:rPr>
      </w:pPr>
      <w:r w:rsidRPr="00DB701A">
        <w:rPr>
          <w:rFonts w:ascii="Arial" w:hAnsi="Arial" w:cs="Arial"/>
        </w:rPr>
        <w:t xml:space="preserve"> </w:t>
      </w:r>
    </w:p>
    <w:p w:rsidR="00CF728E" w:rsidRPr="00DB701A" w:rsidRDefault="00CF728E" w:rsidP="00CF728E">
      <w:pPr>
        <w:spacing w:after="0" w:line="240" w:lineRule="auto"/>
        <w:jc w:val="both"/>
        <w:rPr>
          <w:rFonts w:ascii="Arial" w:hAnsi="Arial" w:cs="Arial"/>
        </w:rPr>
      </w:pPr>
      <w:r w:rsidRPr="00DB701A">
        <w:rPr>
          <w:rFonts w:ascii="Arial" w:hAnsi="Arial" w:cs="Arial"/>
        </w:rPr>
        <w:t>V ........................, dňa ..........................</w:t>
      </w:r>
      <w:r>
        <w:rPr>
          <w:rFonts w:ascii="Arial" w:hAnsi="Arial" w:cs="Arial"/>
        </w:rPr>
        <w:tab/>
      </w:r>
      <w:r>
        <w:rPr>
          <w:rFonts w:ascii="Arial" w:hAnsi="Arial" w:cs="Arial"/>
        </w:rPr>
        <w:tab/>
      </w:r>
      <w:r w:rsidRPr="00DB701A">
        <w:rPr>
          <w:rFonts w:ascii="Arial" w:hAnsi="Arial" w:cs="Arial"/>
        </w:rPr>
        <w:t xml:space="preserve">V ............................, dňa ..................... </w:t>
      </w:r>
    </w:p>
    <w:p w:rsidR="00CF728E" w:rsidRPr="00DB701A" w:rsidRDefault="00CF728E" w:rsidP="00CF728E">
      <w:pPr>
        <w:spacing w:after="0" w:line="240" w:lineRule="auto"/>
        <w:jc w:val="both"/>
        <w:rPr>
          <w:rFonts w:ascii="Arial" w:hAnsi="Arial" w:cs="Arial"/>
        </w:rPr>
      </w:pPr>
      <w:r w:rsidRPr="00DB701A">
        <w:rPr>
          <w:rFonts w:ascii="Arial" w:hAnsi="Arial" w:cs="Arial"/>
        </w:rPr>
        <w:t xml:space="preserve"> </w:t>
      </w:r>
    </w:p>
    <w:p w:rsidR="00CF728E" w:rsidRPr="00DB701A" w:rsidRDefault="00CF728E" w:rsidP="00CF728E">
      <w:pPr>
        <w:spacing w:after="0" w:line="240" w:lineRule="auto"/>
        <w:jc w:val="both"/>
        <w:rPr>
          <w:rFonts w:ascii="Arial" w:hAnsi="Arial" w:cs="Arial"/>
        </w:rPr>
      </w:pPr>
      <w:r w:rsidRPr="00DB701A">
        <w:rPr>
          <w:rFonts w:ascii="Arial" w:hAnsi="Arial" w:cs="Arial"/>
        </w:rPr>
        <w:t>Za odovzdávajúceho: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B701A">
        <w:rPr>
          <w:rFonts w:ascii="Arial" w:hAnsi="Arial" w:cs="Arial"/>
        </w:rPr>
        <w:t xml:space="preserve">Za preberajúceho: </w:t>
      </w:r>
    </w:p>
    <w:p w:rsidR="00CF728E" w:rsidRPr="00DB701A" w:rsidRDefault="00CF728E" w:rsidP="00CF728E">
      <w:pPr>
        <w:spacing w:after="0" w:line="240" w:lineRule="auto"/>
        <w:jc w:val="both"/>
        <w:rPr>
          <w:rFonts w:ascii="Arial" w:hAnsi="Arial" w:cs="Arial"/>
        </w:rPr>
      </w:pPr>
      <w:r w:rsidRPr="00DB701A">
        <w:rPr>
          <w:rFonts w:ascii="Arial" w:hAnsi="Arial" w:cs="Arial"/>
        </w:rPr>
        <w:t xml:space="preserve"> </w:t>
      </w:r>
    </w:p>
    <w:p w:rsidR="00CF728E" w:rsidRDefault="00CF728E" w:rsidP="00CF728E">
      <w:pPr>
        <w:spacing w:after="0" w:line="240" w:lineRule="auto"/>
        <w:jc w:val="both"/>
        <w:rPr>
          <w:rFonts w:ascii="Arial" w:hAnsi="Arial" w:cs="Arial"/>
        </w:rPr>
      </w:pPr>
      <w:r w:rsidRPr="00DB701A">
        <w:rPr>
          <w:rFonts w:ascii="Arial" w:hAnsi="Arial" w:cs="Arial"/>
        </w:rPr>
        <w:t>(podpis)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B701A">
        <w:rPr>
          <w:rFonts w:ascii="Arial" w:hAnsi="Arial" w:cs="Arial"/>
        </w:rPr>
        <w:t>(podpis)</w:t>
      </w:r>
    </w:p>
    <w:p w:rsidR="00CF728E" w:rsidRDefault="00CF728E" w:rsidP="00CF728E">
      <w:pPr>
        <w:spacing w:before="60" w:after="0" w:line="240" w:lineRule="auto"/>
        <w:jc w:val="both"/>
        <w:rPr>
          <w:rFonts w:ascii="Arial" w:hAnsi="Arial" w:cs="Arial"/>
        </w:rPr>
      </w:pPr>
    </w:p>
    <w:p w:rsidR="00CF728E" w:rsidRDefault="00CF728E" w:rsidP="00CF728E">
      <w:pPr>
        <w:spacing w:before="60" w:after="0" w:line="240" w:lineRule="auto"/>
        <w:jc w:val="both"/>
        <w:rPr>
          <w:rFonts w:ascii="Arial" w:hAnsi="Arial" w:cs="Arial"/>
        </w:rPr>
      </w:pPr>
    </w:p>
    <w:p w:rsidR="00CF728E" w:rsidRDefault="00CF728E" w:rsidP="00CF728E">
      <w:pPr>
        <w:spacing w:before="60" w:after="0" w:line="240" w:lineRule="auto"/>
        <w:jc w:val="both"/>
        <w:rPr>
          <w:rFonts w:ascii="Arial" w:hAnsi="Arial" w:cs="Arial"/>
        </w:rPr>
      </w:pPr>
    </w:p>
    <w:p w:rsidR="00CF728E" w:rsidRPr="00AE60DD" w:rsidRDefault="00CF728E" w:rsidP="00CF728E">
      <w:pPr>
        <w:spacing w:before="60" w:after="0" w:line="240" w:lineRule="auto"/>
        <w:jc w:val="both"/>
        <w:rPr>
          <w:rFonts w:ascii="Arial" w:hAnsi="Arial" w:cs="Arial"/>
        </w:rPr>
      </w:pPr>
    </w:p>
    <w:p w:rsidR="00CF728E" w:rsidRPr="00705819" w:rsidRDefault="00CF728E" w:rsidP="00CF728E">
      <w:pPr>
        <w:spacing w:after="0" w:line="240" w:lineRule="auto"/>
        <w:jc w:val="both"/>
        <w:rPr>
          <w:rFonts w:ascii="Arial" w:hAnsi="Arial" w:cs="Arial"/>
        </w:rPr>
      </w:pPr>
    </w:p>
    <w:p w:rsidR="00C43304" w:rsidRDefault="00C43304"/>
    <w:sectPr w:rsidR="00C433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DFF" w:rsidRPr="00800DC1" w:rsidRDefault="00CF728E">
    <w:pPr>
      <w:pStyle w:val="Pta"/>
      <w:jc w:val="center"/>
      <w:rPr>
        <w:rFonts w:ascii="Arial" w:hAnsi="Arial" w:cs="Arial"/>
        <w:sz w:val="20"/>
        <w:szCs w:val="20"/>
      </w:rPr>
    </w:pPr>
    <w:r w:rsidRPr="00800DC1">
      <w:rPr>
        <w:rFonts w:ascii="Arial" w:hAnsi="Arial" w:cs="Arial"/>
        <w:sz w:val="20"/>
        <w:szCs w:val="20"/>
      </w:rPr>
      <w:fldChar w:fldCharType="begin"/>
    </w:r>
    <w:r w:rsidRPr="00800DC1">
      <w:rPr>
        <w:rFonts w:ascii="Arial" w:hAnsi="Arial" w:cs="Arial"/>
        <w:sz w:val="20"/>
        <w:szCs w:val="20"/>
      </w:rPr>
      <w:instrText>PAGE   \* MERGEFORMAT</w:instrText>
    </w:r>
    <w:r w:rsidRPr="00800DC1">
      <w:rPr>
        <w:rFonts w:ascii="Arial" w:hAnsi="Arial" w:cs="Arial"/>
        <w:sz w:val="20"/>
        <w:szCs w:val="20"/>
      </w:rPr>
      <w:fldChar w:fldCharType="separate"/>
    </w:r>
    <w:r>
      <w:rPr>
        <w:rFonts w:ascii="Arial" w:hAnsi="Arial" w:cs="Arial"/>
        <w:noProof/>
        <w:sz w:val="20"/>
        <w:szCs w:val="20"/>
      </w:rPr>
      <w:t>20</w:t>
    </w:r>
    <w:r w:rsidRPr="00800DC1">
      <w:rPr>
        <w:rFonts w:ascii="Arial" w:hAnsi="Arial" w:cs="Arial"/>
        <w:sz w:val="20"/>
        <w:szCs w:val="20"/>
      </w:rPr>
      <w:fldChar w:fldCharType="end"/>
    </w:r>
  </w:p>
  <w:p w:rsidR="00CF6DFF" w:rsidRDefault="00CF728E" w:rsidP="00CF7190">
    <w:pPr>
      <w:pStyle w:val="Pta"/>
      <w:tabs>
        <w:tab w:val="left" w:pos="3955"/>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6DFF" w:rsidRDefault="00CF728E" w:rsidP="005B3B63">
    <w:pPr>
      <w:pStyle w:val="Hlavika"/>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12" w:space="0" w:color="auto"/>
      </w:tblBorders>
      <w:tblLook w:val="01E0" w:firstRow="1" w:lastRow="1" w:firstColumn="1" w:lastColumn="1" w:noHBand="0" w:noVBand="0"/>
    </w:tblPr>
    <w:tblGrid>
      <w:gridCol w:w="8623"/>
      <w:gridCol w:w="221"/>
      <w:gridCol w:w="221"/>
      <w:gridCol w:w="221"/>
    </w:tblGrid>
    <w:tr w:rsidR="00CF6DFF" w:rsidRPr="009412E1" w:rsidTr="00823532">
      <w:trPr>
        <w:trHeight w:val="1797"/>
      </w:trPr>
      <w:tc>
        <w:tcPr>
          <w:tcW w:w="2528" w:type="dxa"/>
          <w:tcBorders>
            <w:top w:val="nil"/>
            <w:left w:val="nil"/>
            <w:bottom w:val="single" w:sz="12" w:space="0" w:color="auto"/>
            <w:right w:val="nil"/>
          </w:tcBorders>
          <w:hideMark/>
        </w:tcPr>
        <w:tbl>
          <w:tblPr>
            <w:tblW w:w="9498" w:type="dxa"/>
            <w:tblLook w:val="01E0" w:firstRow="1" w:lastRow="1" w:firstColumn="1" w:lastColumn="1" w:noHBand="0" w:noVBand="0"/>
          </w:tblPr>
          <w:tblGrid>
            <w:gridCol w:w="1701"/>
            <w:gridCol w:w="7797"/>
          </w:tblGrid>
          <w:tr w:rsidR="00CF6DFF" w:rsidRPr="009412E1" w:rsidTr="00823532">
            <w:trPr>
              <w:trHeight w:val="113"/>
            </w:trPr>
            <w:tc>
              <w:tcPr>
                <w:tcW w:w="1701" w:type="dxa"/>
                <w:hideMark/>
              </w:tcPr>
              <w:p w:rsidR="00CF6DFF" w:rsidRPr="009412E1" w:rsidRDefault="00CF728E" w:rsidP="009412E1">
                <w:pPr>
                  <w:spacing w:after="0" w:line="240" w:lineRule="auto"/>
                  <w:ind w:right="-250"/>
                  <w:jc w:val="center"/>
                  <w:rPr>
                    <w:rFonts w:ascii="Arial" w:eastAsia="Times New Roman" w:hAnsi="Arial" w:cs="Arial"/>
                    <w:color w:val="0000FF"/>
                    <w:sz w:val="24"/>
                  </w:rPr>
                </w:pPr>
                <w:r w:rsidRPr="009412E1">
                  <w:rPr>
                    <w:rFonts w:ascii="Arial" w:eastAsia="Times New Roman" w:hAnsi="Arial" w:cs="Arial"/>
                    <w:noProof/>
                    <w:color w:val="0000FF"/>
                    <w:sz w:val="24"/>
                    <w:lang w:eastAsia="sk-SK"/>
                  </w:rPr>
                  <w:drawing>
                    <wp:inline distT="0" distB="0" distL="0" distR="0">
                      <wp:extent cx="866775" cy="1038225"/>
                      <wp:effectExtent l="0" t="0" r="9525"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38225"/>
                              </a:xfrm>
                              <a:prstGeom prst="rect">
                                <a:avLst/>
                              </a:prstGeom>
                              <a:noFill/>
                              <a:ln>
                                <a:noFill/>
                              </a:ln>
                            </pic:spPr>
                          </pic:pic>
                        </a:graphicData>
                      </a:graphic>
                    </wp:inline>
                  </w:drawing>
                </w:r>
                <w:r w:rsidRPr="009412E1">
                  <w:rPr>
                    <w:rFonts w:ascii="Arial" w:eastAsia="Times New Roman" w:hAnsi="Arial" w:cs="Arial"/>
                    <w:b/>
                    <w:color w:val="0000FF"/>
                    <w:sz w:val="24"/>
                    <w:lang w:eastAsia="sk-SK"/>
                  </w:rPr>
                  <w:t xml:space="preserve"> </w:t>
                </w:r>
              </w:p>
            </w:tc>
            <w:tc>
              <w:tcPr>
                <w:tcW w:w="7797" w:type="dxa"/>
                <w:hideMark/>
              </w:tcPr>
              <w:p w:rsidR="00CF6DFF" w:rsidRPr="009412E1" w:rsidRDefault="00CF728E" w:rsidP="009412E1">
                <w:pPr>
                  <w:spacing w:after="0" w:line="240" w:lineRule="auto"/>
                  <w:jc w:val="both"/>
                  <w:rPr>
                    <w:rFonts w:ascii="Arial" w:eastAsia="Times New Roman" w:hAnsi="Arial" w:cs="Arial"/>
                    <w:b/>
                    <w:lang w:eastAsia="sk-SK"/>
                  </w:rPr>
                </w:pPr>
                <w:r w:rsidRPr="009412E1">
                  <w:rPr>
                    <w:rFonts w:ascii="Arial" w:eastAsia="Times New Roman" w:hAnsi="Arial" w:cs="Arial"/>
                    <w:b/>
                    <w:lang w:eastAsia="sk-SK"/>
                  </w:rPr>
                  <w:t>Mesto Nováky</w:t>
                </w:r>
              </w:p>
              <w:p w:rsidR="00CF6DFF" w:rsidRPr="009412E1" w:rsidRDefault="00CF728E" w:rsidP="009412E1">
                <w:pPr>
                  <w:spacing w:after="0" w:line="240" w:lineRule="auto"/>
                  <w:jc w:val="both"/>
                  <w:rPr>
                    <w:rFonts w:ascii="Arial" w:eastAsia="Times New Roman" w:hAnsi="Arial" w:cs="Arial"/>
                    <w:lang w:eastAsia="sk-SK"/>
                  </w:rPr>
                </w:pPr>
                <w:r w:rsidRPr="009412E1">
                  <w:rPr>
                    <w:rFonts w:ascii="Arial" w:eastAsia="Times New Roman" w:hAnsi="Arial" w:cs="Arial"/>
                    <w:lang w:eastAsia="sk-SK"/>
                  </w:rPr>
                  <w:t>Mestský úrad Nováky,</w:t>
                </w:r>
                <w:r w:rsidRPr="009412E1">
                  <w:rPr>
                    <w:rFonts w:ascii="Arial" w:eastAsia="Times New Roman" w:hAnsi="Arial" w:cs="Arial"/>
                    <w:b/>
                    <w:lang w:eastAsia="sk-SK"/>
                  </w:rPr>
                  <w:t xml:space="preserve"> </w:t>
                </w:r>
                <w:r w:rsidRPr="009412E1">
                  <w:rPr>
                    <w:rFonts w:ascii="Arial" w:eastAsia="Times New Roman" w:hAnsi="Arial" w:cs="Arial"/>
                    <w:lang w:eastAsia="sk-SK"/>
                  </w:rPr>
                  <w:t>Nám. SNP 349/10, 972 71 Nováky</w:t>
                </w:r>
              </w:p>
              <w:p w:rsidR="00CF6DFF" w:rsidRPr="009412E1" w:rsidRDefault="00CF728E" w:rsidP="009412E1">
                <w:pPr>
                  <w:spacing w:after="0" w:line="240" w:lineRule="auto"/>
                  <w:jc w:val="both"/>
                  <w:rPr>
                    <w:rFonts w:ascii="Arial" w:eastAsia="Times New Roman" w:hAnsi="Arial" w:cs="Arial"/>
                    <w:lang w:eastAsia="sk-SK"/>
                  </w:rPr>
                </w:pPr>
                <w:r w:rsidRPr="009412E1">
                  <w:rPr>
                    <w:rFonts w:ascii="Arial" w:eastAsia="Times New Roman" w:hAnsi="Arial" w:cs="Arial"/>
                    <w:lang w:eastAsia="sk-SK"/>
                  </w:rPr>
                  <w:t>IČO: 00318361, DIČ: 2021117775</w:t>
                </w:r>
              </w:p>
              <w:p w:rsidR="00CF6DFF" w:rsidRPr="009412E1" w:rsidRDefault="00CF728E" w:rsidP="009412E1">
                <w:pPr>
                  <w:tabs>
                    <w:tab w:val="left" w:pos="708"/>
                    <w:tab w:val="center" w:pos="4536"/>
                    <w:tab w:val="right" w:pos="9072"/>
                  </w:tabs>
                  <w:spacing w:after="0" w:line="252" w:lineRule="auto"/>
                  <w:rPr>
                    <w:rFonts w:ascii="Arial" w:hAnsi="Arial" w:cs="Arial"/>
                    <w:bCs/>
                  </w:rPr>
                </w:pPr>
                <w:r w:rsidRPr="009412E1">
                  <w:rPr>
                    <w:rFonts w:ascii="Arial" w:hAnsi="Arial" w:cs="Arial"/>
                    <w:bCs/>
                  </w:rPr>
                  <w:t>IBAN: SK69 5200 0000 0000 0864, SWIFT: OTPVSKBX</w:t>
                </w:r>
              </w:p>
              <w:p w:rsidR="00CF6DFF" w:rsidRPr="009412E1" w:rsidRDefault="00CF728E" w:rsidP="009412E1">
                <w:pPr>
                  <w:spacing w:after="0" w:line="240" w:lineRule="auto"/>
                  <w:jc w:val="both"/>
                  <w:rPr>
                    <w:rFonts w:ascii="Arial" w:eastAsia="Times New Roman" w:hAnsi="Arial" w:cs="Arial"/>
                    <w:lang w:eastAsia="sk-SK"/>
                  </w:rPr>
                </w:pPr>
                <w:r w:rsidRPr="009412E1">
                  <w:rPr>
                    <w:rFonts w:ascii="Arial" w:eastAsia="Times New Roman" w:hAnsi="Arial" w:cs="Arial"/>
                    <w:lang w:eastAsia="sk-SK"/>
                  </w:rPr>
                  <w:t xml:space="preserve">web: </w:t>
                </w:r>
                <w:hyperlink r:id="rId2" w:history="1">
                  <w:r w:rsidRPr="009412E1">
                    <w:rPr>
                      <w:rFonts w:ascii="Arial" w:eastAsia="Times New Roman" w:hAnsi="Arial" w:cs="Arial"/>
                      <w:u w:val="single"/>
                      <w:lang w:eastAsia="sk-SK"/>
                    </w:rPr>
                    <w:t>http://www.novaky.sk/</w:t>
                  </w:r>
                </w:hyperlink>
              </w:p>
              <w:p w:rsidR="00CF6DFF" w:rsidRPr="009412E1" w:rsidRDefault="00CF728E" w:rsidP="009412E1">
                <w:pPr>
                  <w:spacing w:after="0" w:line="240" w:lineRule="auto"/>
                  <w:jc w:val="both"/>
                  <w:rPr>
                    <w:rFonts w:ascii="Arial" w:eastAsia="Times New Roman" w:hAnsi="Arial" w:cs="Arial"/>
                    <w:color w:val="0000FF"/>
                    <w:sz w:val="24"/>
                    <w:lang w:eastAsia="sk-SK"/>
                  </w:rPr>
                </w:pPr>
                <w:r w:rsidRPr="009412E1">
                  <w:rPr>
                    <w:rFonts w:ascii="Arial" w:eastAsia="Times New Roman" w:hAnsi="Arial" w:cs="Arial"/>
                    <w:lang w:eastAsia="sk-SK"/>
                  </w:rPr>
                  <w:t xml:space="preserve">e-mail: </w:t>
                </w:r>
                <w:hyperlink r:id="rId3" w:history="1">
                  <w:r w:rsidRPr="009412E1">
                    <w:rPr>
                      <w:rFonts w:ascii="Arial" w:eastAsia="Times New Roman" w:hAnsi="Arial" w:cs="Arial"/>
                      <w:u w:val="single"/>
                      <w:lang w:eastAsia="sk-SK"/>
                    </w:rPr>
                    <w:t>novaky@novaky.sk</w:t>
                  </w:r>
                </w:hyperlink>
                <w:r w:rsidRPr="009412E1">
                  <w:rPr>
                    <w:rFonts w:ascii="Arial" w:eastAsia="Times New Roman" w:hAnsi="Arial" w:cs="Arial"/>
                    <w:lang w:eastAsia="sk-SK"/>
                  </w:rPr>
                  <w:t xml:space="preserve">, </w:t>
                </w:r>
                <w:hyperlink r:id="rId4" w:history="1">
                  <w:r w:rsidRPr="009412E1">
                    <w:rPr>
                      <w:rFonts w:ascii="Arial" w:eastAsia="Times New Roman" w:hAnsi="Arial" w:cs="Arial"/>
                      <w:u w:val="single"/>
                      <w:lang w:eastAsia="sk-SK"/>
                    </w:rPr>
                    <w:t>prednosta@novaky.sk</w:t>
                  </w:r>
                </w:hyperlink>
              </w:p>
            </w:tc>
          </w:tr>
        </w:tbl>
        <w:p w:rsidR="00CF6DFF" w:rsidRPr="009412E1" w:rsidRDefault="00CF728E" w:rsidP="009412E1">
          <w:pPr>
            <w:spacing w:after="0" w:line="240" w:lineRule="auto"/>
            <w:rPr>
              <w:sz w:val="20"/>
              <w:szCs w:val="20"/>
              <w:lang w:eastAsia="sk-SK"/>
            </w:rPr>
          </w:pPr>
        </w:p>
      </w:tc>
      <w:tc>
        <w:tcPr>
          <w:tcW w:w="2528" w:type="dxa"/>
          <w:tcBorders>
            <w:top w:val="nil"/>
            <w:left w:val="nil"/>
            <w:bottom w:val="single" w:sz="12" w:space="0" w:color="auto"/>
            <w:right w:val="nil"/>
          </w:tcBorders>
        </w:tcPr>
        <w:p w:rsidR="00CF6DFF" w:rsidRPr="009412E1" w:rsidRDefault="00CF728E" w:rsidP="009412E1">
          <w:pPr>
            <w:tabs>
              <w:tab w:val="center" w:pos="4536"/>
              <w:tab w:val="right" w:pos="9072"/>
            </w:tabs>
            <w:spacing w:after="0" w:line="252" w:lineRule="auto"/>
            <w:rPr>
              <w:rFonts w:ascii="Arial" w:hAnsi="Arial" w:cs="Arial"/>
              <w:b/>
              <w:noProof/>
            </w:rPr>
          </w:pPr>
        </w:p>
      </w:tc>
      <w:tc>
        <w:tcPr>
          <w:tcW w:w="2528" w:type="dxa"/>
          <w:tcBorders>
            <w:top w:val="nil"/>
            <w:left w:val="nil"/>
            <w:bottom w:val="single" w:sz="12" w:space="0" w:color="auto"/>
            <w:right w:val="nil"/>
          </w:tcBorders>
        </w:tcPr>
        <w:p w:rsidR="00CF6DFF" w:rsidRPr="009412E1" w:rsidRDefault="00CF728E" w:rsidP="009412E1">
          <w:pPr>
            <w:tabs>
              <w:tab w:val="center" w:pos="4536"/>
              <w:tab w:val="right" w:pos="9072"/>
            </w:tabs>
            <w:spacing w:after="0" w:line="252" w:lineRule="auto"/>
            <w:rPr>
              <w:rFonts w:ascii="Times New Roman" w:hAnsi="Times New Roman"/>
              <w:sz w:val="24"/>
              <w:szCs w:val="24"/>
            </w:rPr>
          </w:pPr>
        </w:p>
      </w:tc>
      <w:tc>
        <w:tcPr>
          <w:tcW w:w="2528" w:type="dxa"/>
          <w:tcBorders>
            <w:top w:val="nil"/>
            <w:left w:val="nil"/>
            <w:bottom w:val="single" w:sz="12" w:space="0" w:color="auto"/>
            <w:right w:val="nil"/>
          </w:tcBorders>
        </w:tcPr>
        <w:p w:rsidR="00CF6DFF" w:rsidRPr="009412E1" w:rsidRDefault="00CF728E" w:rsidP="009412E1">
          <w:pPr>
            <w:tabs>
              <w:tab w:val="center" w:pos="4536"/>
              <w:tab w:val="right" w:pos="9072"/>
            </w:tabs>
            <w:spacing w:after="0" w:line="252" w:lineRule="auto"/>
            <w:rPr>
              <w:rFonts w:ascii="Arial" w:hAnsi="Arial" w:cs="Arial"/>
              <w:b/>
            </w:rPr>
          </w:pPr>
        </w:p>
      </w:tc>
    </w:tr>
  </w:tbl>
  <w:p w:rsidR="00CF6DFF" w:rsidRPr="009412E1" w:rsidRDefault="00CF728E" w:rsidP="009412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235FB"/>
    <w:multiLevelType w:val="hybridMultilevel"/>
    <w:tmpl w:val="9DCC0C9E"/>
    <w:lvl w:ilvl="0" w:tplc="041B000F">
      <w:start w:val="1"/>
      <w:numFmt w:val="decimal"/>
      <w:lvlText w:val="%1."/>
      <w:lvlJc w:val="left"/>
      <w:pPr>
        <w:ind w:left="720" w:hanging="360"/>
      </w:pPr>
    </w:lvl>
    <w:lvl w:ilvl="1" w:tplc="7DAA8208">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161194"/>
    <w:multiLevelType w:val="hybridMultilevel"/>
    <w:tmpl w:val="8378F7CC"/>
    <w:lvl w:ilvl="0" w:tplc="041B0017">
      <w:start w:val="1"/>
      <w:numFmt w:val="lowerLetter"/>
      <w:lvlText w:val="%1)"/>
      <w:lvlJc w:val="left"/>
      <w:pPr>
        <w:ind w:left="1350" w:hanging="360"/>
      </w:pPr>
    </w:lvl>
    <w:lvl w:ilvl="1" w:tplc="041B0017">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2" w15:restartNumberingAfterBreak="0">
    <w:nsid w:val="20673EC6"/>
    <w:multiLevelType w:val="hybridMultilevel"/>
    <w:tmpl w:val="EE70C0A4"/>
    <w:lvl w:ilvl="0" w:tplc="DC38EFFC">
      <w:start w:val="1"/>
      <w:numFmt w:val="bullet"/>
      <w:lvlText w:val="−"/>
      <w:lvlJc w:val="left"/>
      <w:pPr>
        <w:ind w:left="1287" w:hanging="360"/>
      </w:pPr>
      <w:rPr>
        <w:rFonts w:ascii="Vrinda" w:hAnsi="Vrind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31F27DB"/>
    <w:multiLevelType w:val="hybridMultilevel"/>
    <w:tmpl w:val="3A24D12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8614E29"/>
    <w:multiLevelType w:val="hybridMultilevel"/>
    <w:tmpl w:val="8604DC12"/>
    <w:lvl w:ilvl="0" w:tplc="041B0017">
      <w:start w:val="1"/>
      <w:numFmt w:val="lowerLetter"/>
      <w:lvlText w:val="%1)"/>
      <w:lvlJc w:val="left"/>
      <w:pPr>
        <w:ind w:left="1350" w:hanging="360"/>
      </w:pPr>
    </w:lvl>
    <w:lvl w:ilvl="1" w:tplc="041B0017">
      <w:start w:val="1"/>
      <w:numFmt w:val="lowerLetter"/>
      <w:lvlText w:val="%2)"/>
      <w:lvlJc w:val="left"/>
      <w:pPr>
        <w:ind w:left="2070" w:hanging="360"/>
      </w:pPr>
    </w:lvl>
    <w:lvl w:ilvl="2" w:tplc="041B001B" w:tentative="1">
      <w:start w:val="1"/>
      <w:numFmt w:val="lowerRoman"/>
      <w:lvlText w:val="%3."/>
      <w:lvlJc w:val="right"/>
      <w:pPr>
        <w:ind w:left="2790" w:hanging="180"/>
      </w:pPr>
    </w:lvl>
    <w:lvl w:ilvl="3" w:tplc="041B000F" w:tentative="1">
      <w:start w:val="1"/>
      <w:numFmt w:val="decimal"/>
      <w:lvlText w:val="%4."/>
      <w:lvlJc w:val="left"/>
      <w:pPr>
        <w:ind w:left="3510" w:hanging="360"/>
      </w:pPr>
    </w:lvl>
    <w:lvl w:ilvl="4" w:tplc="041B0019" w:tentative="1">
      <w:start w:val="1"/>
      <w:numFmt w:val="lowerLetter"/>
      <w:lvlText w:val="%5."/>
      <w:lvlJc w:val="left"/>
      <w:pPr>
        <w:ind w:left="4230" w:hanging="360"/>
      </w:pPr>
    </w:lvl>
    <w:lvl w:ilvl="5" w:tplc="041B001B" w:tentative="1">
      <w:start w:val="1"/>
      <w:numFmt w:val="lowerRoman"/>
      <w:lvlText w:val="%6."/>
      <w:lvlJc w:val="right"/>
      <w:pPr>
        <w:ind w:left="4950" w:hanging="180"/>
      </w:pPr>
    </w:lvl>
    <w:lvl w:ilvl="6" w:tplc="041B000F" w:tentative="1">
      <w:start w:val="1"/>
      <w:numFmt w:val="decimal"/>
      <w:lvlText w:val="%7."/>
      <w:lvlJc w:val="left"/>
      <w:pPr>
        <w:ind w:left="5670" w:hanging="360"/>
      </w:pPr>
    </w:lvl>
    <w:lvl w:ilvl="7" w:tplc="041B0019" w:tentative="1">
      <w:start w:val="1"/>
      <w:numFmt w:val="lowerLetter"/>
      <w:lvlText w:val="%8."/>
      <w:lvlJc w:val="left"/>
      <w:pPr>
        <w:ind w:left="6390" w:hanging="360"/>
      </w:pPr>
    </w:lvl>
    <w:lvl w:ilvl="8" w:tplc="041B001B" w:tentative="1">
      <w:start w:val="1"/>
      <w:numFmt w:val="lowerRoman"/>
      <w:lvlText w:val="%9."/>
      <w:lvlJc w:val="right"/>
      <w:pPr>
        <w:ind w:left="7110" w:hanging="180"/>
      </w:pPr>
    </w:lvl>
  </w:abstractNum>
  <w:abstractNum w:abstractNumId="5" w15:restartNumberingAfterBreak="0">
    <w:nsid w:val="28E62B39"/>
    <w:multiLevelType w:val="hybridMultilevel"/>
    <w:tmpl w:val="E880F76E"/>
    <w:lvl w:ilvl="0" w:tplc="EDDA812A">
      <w:start w:val="1"/>
      <w:numFmt w:val="decimal"/>
      <w:lvlText w:val="%1."/>
      <w:lvlJc w:val="left"/>
      <w:pPr>
        <w:ind w:left="720" w:hanging="360"/>
      </w:pPr>
      <w:rPr>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7392767"/>
    <w:multiLevelType w:val="hybridMultilevel"/>
    <w:tmpl w:val="C7C0B6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CE776C8"/>
    <w:multiLevelType w:val="hybridMultilevel"/>
    <w:tmpl w:val="5F3C0C34"/>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24C62A7"/>
    <w:multiLevelType w:val="hybridMultilevel"/>
    <w:tmpl w:val="DE76D9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5B2A21"/>
    <w:multiLevelType w:val="hybridMultilevel"/>
    <w:tmpl w:val="E51CF0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3725265"/>
    <w:multiLevelType w:val="hybridMultilevel"/>
    <w:tmpl w:val="62DCF21E"/>
    <w:lvl w:ilvl="0" w:tplc="77348564">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8665A79"/>
    <w:multiLevelType w:val="hybridMultilevel"/>
    <w:tmpl w:val="2FC4DE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C6249C5"/>
    <w:multiLevelType w:val="hybridMultilevel"/>
    <w:tmpl w:val="7DC44EDE"/>
    <w:lvl w:ilvl="0" w:tplc="DCCCFA6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74F66163"/>
    <w:multiLevelType w:val="hybridMultilevel"/>
    <w:tmpl w:val="994EE0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75E2299B"/>
    <w:multiLevelType w:val="hybridMultilevel"/>
    <w:tmpl w:val="8474CFE4"/>
    <w:lvl w:ilvl="0" w:tplc="28DE2FA0">
      <w:start w:val="1"/>
      <w:numFmt w:val="decimal"/>
      <w:lvlText w:val="%1."/>
      <w:lvlJc w:val="left"/>
      <w:pPr>
        <w:ind w:left="720" w:hanging="360"/>
      </w:pPr>
      <w:rPr>
        <w:b w:val="0"/>
      </w:rPr>
    </w:lvl>
    <w:lvl w:ilvl="1" w:tplc="DFAC6A42">
      <w:numFmt w:val="bullet"/>
      <w:lvlText w:val="-"/>
      <w:lvlJc w:val="left"/>
      <w:pPr>
        <w:ind w:left="1440" w:hanging="360"/>
      </w:pPr>
      <w:rPr>
        <w:rFonts w:ascii="Arial" w:eastAsia="Calibri" w:hAnsi="Arial" w:cs="Arial" w:hint="default"/>
        <w:b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D446E1C"/>
    <w:multiLevelType w:val="hybridMultilevel"/>
    <w:tmpl w:val="CDA4AA0E"/>
    <w:lvl w:ilvl="0" w:tplc="DC38EFFC">
      <w:start w:val="1"/>
      <w:numFmt w:val="bullet"/>
      <w:lvlText w:val="−"/>
      <w:lvlJc w:val="left"/>
      <w:pPr>
        <w:ind w:left="720" w:hanging="360"/>
      </w:pPr>
      <w:rPr>
        <w:rFonts w:ascii="Vrinda" w:hAnsi="Vrind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F0A6B88"/>
    <w:multiLevelType w:val="hybridMultilevel"/>
    <w:tmpl w:val="F7F2B310"/>
    <w:lvl w:ilvl="0" w:tplc="DC38EFFC">
      <w:start w:val="1"/>
      <w:numFmt w:val="bullet"/>
      <w:lvlText w:val="−"/>
      <w:lvlJc w:val="left"/>
      <w:pPr>
        <w:ind w:left="1287" w:hanging="360"/>
      </w:pPr>
      <w:rPr>
        <w:rFonts w:ascii="Vrinda" w:hAnsi="Vrinda"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num w:numId="1">
    <w:abstractNumId w:val="7"/>
  </w:num>
  <w:num w:numId="2">
    <w:abstractNumId w:val="5"/>
  </w:num>
  <w:num w:numId="3">
    <w:abstractNumId w:val="14"/>
  </w:num>
  <w:num w:numId="4">
    <w:abstractNumId w:val="2"/>
  </w:num>
  <w:num w:numId="5">
    <w:abstractNumId w:val="15"/>
  </w:num>
  <w:num w:numId="6">
    <w:abstractNumId w:val="9"/>
  </w:num>
  <w:num w:numId="7">
    <w:abstractNumId w:val="16"/>
  </w:num>
  <w:num w:numId="8">
    <w:abstractNumId w:val="13"/>
  </w:num>
  <w:num w:numId="9">
    <w:abstractNumId w:val="0"/>
  </w:num>
  <w:num w:numId="10">
    <w:abstractNumId w:val="1"/>
  </w:num>
  <w:num w:numId="11">
    <w:abstractNumId w:val="4"/>
  </w:num>
  <w:num w:numId="12">
    <w:abstractNumId w:val="6"/>
  </w:num>
  <w:num w:numId="13">
    <w:abstractNumId w:val="8"/>
  </w:num>
  <w:num w:numId="14">
    <w:abstractNumId w:val="11"/>
  </w:num>
  <w:num w:numId="15">
    <w:abstractNumId w:val="3"/>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28E"/>
    <w:rsid w:val="00C43304"/>
    <w:rsid w:val="00CF72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3014"/>
  <w15:chartTrackingRefBased/>
  <w15:docId w15:val="{4CEB7875-722B-42F6-9541-9DB0265F4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F728E"/>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F728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728E"/>
    <w:rPr>
      <w:rFonts w:ascii="Calibri" w:eastAsia="Calibri" w:hAnsi="Calibri" w:cs="Times New Roman"/>
    </w:rPr>
  </w:style>
  <w:style w:type="paragraph" w:styleId="Pta">
    <w:name w:val="footer"/>
    <w:basedOn w:val="Normlny"/>
    <w:link w:val="PtaChar"/>
    <w:uiPriority w:val="99"/>
    <w:unhideWhenUsed/>
    <w:rsid w:val="00CF728E"/>
    <w:pPr>
      <w:tabs>
        <w:tab w:val="center" w:pos="4536"/>
        <w:tab w:val="right" w:pos="9072"/>
      </w:tabs>
      <w:spacing w:after="0" w:line="240" w:lineRule="auto"/>
    </w:pPr>
  </w:style>
  <w:style w:type="character" w:customStyle="1" w:styleId="PtaChar">
    <w:name w:val="Päta Char"/>
    <w:basedOn w:val="Predvolenpsmoodseku"/>
    <w:link w:val="Pta"/>
    <w:uiPriority w:val="99"/>
    <w:rsid w:val="00CF72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mailto:novaky@novaky.sk" TargetMode="External"/><Relationship Id="rId2" Type="http://schemas.openxmlformats.org/officeDocument/2006/relationships/hyperlink" Target="http://www.novaky.sk/" TargetMode="External"/><Relationship Id="rId1" Type="http://schemas.openxmlformats.org/officeDocument/2006/relationships/image" Target="media/image2.png"/><Relationship Id="rId4" Type="http://schemas.openxmlformats.org/officeDocument/2006/relationships/hyperlink" Target="mailto:prednosta@novaky.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5918</Words>
  <Characters>33739</Characters>
  <Application>Microsoft Office Word</Application>
  <DocSecurity>0</DocSecurity>
  <Lines>281</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Beneš</dc:creator>
  <cp:keywords/>
  <dc:description/>
  <cp:lastModifiedBy>Zdeněk Beneš</cp:lastModifiedBy>
  <cp:revision>1</cp:revision>
  <dcterms:created xsi:type="dcterms:W3CDTF">2018-11-11T21:22:00Z</dcterms:created>
  <dcterms:modified xsi:type="dcterms:W3CDTF">2018-11-11T21:23:00Z</dcterms:modified>
</cp:coreProperties>
</file>